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C320A4" w:rsidRDefault="009C5A94" w:rsidP="00561476">
      <w:pPr>
        <w:jc w:val="center"/>
        <w:rPr>
          <w:b/>
          <w:sz w:val="36"/>
          <w:szCs w:val="36"/>
        </w:rPr>
      </w:pPr>
      <w:r w:rsidRPr="00C320A4">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C320A4" w:rsidRDefault="00561476" w:rsidP="00561476">
      <w:pPr>
        <w:jc w:val="center"/>
        <w:rPr>
          <w:b/>
          <w:sz w:val="36"/>
          <w:szCs w:val="36"/>
          <w:lang w:val="en-US"/>
        </w:rPr>
      </w:pPr>
    </w:p>
    <w:p w14:paraId="4AA3D8A5" w14:textId="77777777" w:rsidR="000A4DD6" w:rsidRPr="00C320A4" w:rsidRDefault="000A4DD6" w:rsidP="00561476">
      <w:pPr>
        <w:jc w:val="center"/>
        <w:rPr>
          <w:b/>
          <w:sz w:val="36"/>
          <w:szCs w:val="36"/>
          <w:lang w:val="en-US"/>
        </w:rPr>
      </w:pPr>
    </w:p>
    <w:p w14:paraId="0ABB1680" w14:textId="77777777" w:rsidR="000A4DD6" w:rsidRPr="00C320A4" w:rsidRDefault="000A4DD6" w:rsidP="00561476">
      <w:pPr>
        <w:jc w:val="center"/>
        <w:rPr>
          <w:b/>
          <w:sz w:val="36"/>
          <w:szCs w:val="36"/>
          <w:lang w:val="en-US"/>
        </w:rPr>
      </w:pPr>
    </w:p>
    <w:p w14:paraId="465AD6D6" w14:textId="77777777" w:rsidR="000A4DD6" w:rsidRPr="00C320A4" w:rsidRDefault="000A4DD6" w:rsidP="00561476">
      <w:pPr>
        <w:jc w:val="center"/>
        <w:rPr>
          <w:b/>
          <w:sz w:val="36"/>
          <w:szCs w:val="36"/>
          <w:lang w:val="en-US"/>
        </w:rPr>
      </w:pPr>
    </w:p>
    <w:p w14:paraId="25F09B46" w14:textId="77777777" w:rsidR="00561476" w:rsidRPr="00C320A4" w:rsidRDefault="00561476" w:rsidP="00561476">
      <w:pPr>
        <w:tabs>
          <w:tab w:val="left" w:pos="5204"/>
        </w:tabs>
        <w:jc w:val="left"/>
        <w:rPr>
          <w:b/>
          <w:sz w:val="36"/>
          <w:szCs w:val="36"/>
        </w:rPr>
      </w:pPr>
      <w:r w:rsidRPr="00C320A4">
        <w:rPr>
          <w:b/>
          <w:sz w:val="36"/>
          <w:szCs w:val="36"/>
        </w:rPr>
        <w:tab/>
      </w:r>
    </w:p>
    <w:p w14:paraId="1A818381" w14:textId="77777777" w:rsidR="00561476" w:rsidRPr="00C320A4" w:rsidRDefault="00561476" w:rsidP="00561476">
      <w:pPr>
        <w:jc w:val="center"/>
        <w:rPr>
          <w:b/>
          <w:sz w:val="36"/>
          <w:szCs w:val="36"/>
        </w:rPr>
      </w:pPr>
    </w:p>
    <w:p w14:paraId="759EB2BE" w14:textId="77777777" w:rsidR="00561476" w:rsidRPr="00C320A4" w:rsidRDefault="00CB76D2" w:rsidP="00561476">
      <w:pPr>
        <w:jc w:val="center"/>
        <w:rPr>
          <w:b/>
          <w:sz w:val="48"/>
          <w:szCs w:val="48"/>
        </w:rPr>
      </w:pPr>
      <w:bookmarkStart w:id="0" w:name="_Toc226196784"/>
      <w:bookmarkStart w:id="1" w:name="_Toc226197203"/>
      <w:r w:rsidRPr="00C320A4">
        <w:rPr>
          <w:b/>
          <w:sz w:val="48"/>
          <w:szCs w:val="48"/>
        </w:rPr>
        <w:t>М</w:t>
      </w:r>
      <w:r w:rsidR="00561476" w:rsidRPr="00C320A4">
        <w:rPr>
          <w:b/>
          <w:sz w:val="48"/>
          <w:szCs w:val="48"/>
        </w:rPr>
        <w:t>ониторинг СМИ</w:t>
      </w:r>
      <w:bookmarkEnd w:id="0"/>
      <w:bookmarkEnd w:id="1"/>
      <w:r w:rsidR="00561476" w:rsidRPr="00C320A4">
        <w:rPr>
          <w:b/>
          <w:sz w:val="48"/>
          <w:szCs w:val="48"/>
        </w:rPr>
        <w:t xml:space="preserve"> РФ</w:t>
      </w:r>
    </w:p>
    <w:p w14:paraId="643C1CC8" w14:textId="77777777" w:rsidR="00561476" w:rsidRPr="00C320A4" w:rsidRDefault="00561476" w:rsidP="00561476">
      <w:pPr>
        <w:jc w:val="center"/>
        <w:rPr>
          <w:b/>
          <w:sz w:val="48"/>
          <w:szCs w:val="48"/>
        </w:rPr>
      </w:pPr>
      <w:bookmarkStart w:id="2" w:name="_Toc226196785"/>
      <w:bookmarkStart w:id="3" w:name="_Toc226197204"/>
      <w:r w:rsidRPr="00C320A4">
        <w:rPr>
          <w:b/>
          <w:sz w:val="48"/>
          <w:szCs w:val="48"/>
        </w:rPr>
        <w:t>по пенсионной тематике</w:t>
      </w:r>
      <w:bookmarkEnd w:id="2"/>
      <w:bookmarkEnd w:id="3"/>
    </w:p>
    <w:p w14:paraId="712904F0" w14:textId="77777777" w:rsidR="008B6D1B" w:rsidRPr="00C320A4" w:rsidRDefault="008B6D1B" w:rsidP="00C70A20">
      <w:pPr>
        <w:jc w:val="center"/>
        <w:rPr>
          <w:b/>
          <w:sz w:val="48"/>
          <w:szCs w:val="48"/>
        </w:rPr>
      </w:pPr>
    </w:p>
    <w:p w14:paraId="4DAF54B0" w14:textId="77777777" w:rsidR="007D6FE5" w:rsidRPr="00C320A4" w:rsidRDefault="007D6FE5" w:rsidP="00C70A20">
      <w:pPr>
        <w:jc w:val="center"/>
        <w:rPr>
          <w:b/>
          <w:sz w:val="36"/>
          <w:szCs w:val="36"/>
        </w:rPr>
      </w:pPr>
      <w:r w:rsidRPr="00C320A4">
        <w:rPr>
          <w:b/>
          <w:sz w:val="36"/>
          <w:szCs w:val="36"/>
        </w:rPr>
        <w:t xml:space="preserve"> </w:t>
      </w:r>
    </w:p>
    <w:p w14:paraId="5A50B42F" w14:textId="539C36D6" w:rsidR="00C70A20" w:rsidRPr="00C320A4" w:rsidRDefault="00B54301" w:rsidP="00C70A20">
      <w:pPr>
        <w:jc w:val="center"/>
        <w:rPr>
          <w:b/>
          <w:sz w:val="40"/>
          <w:szCs w:val="40"/>
        </w:rPr>
      </w:pPr>
      <w:r w:rsidRPr="00C320A4">
        <w:rPr>
          <w:b/>
          <w:sz w:val="40"/>
          <w:szCs w:val="40"/>
        </w:rPr>
        <w:t>1</w:t>
      </w:r>
      <w:r w:rsidR="006545A5" w:rsidRPr="00C320A4">
        <w:rPr>
          <w:b/>
          <w:sz w:val="40"/>
          <w:szCs w:val="40"/>
        </w:rPr>
        <w:t>7</w:t>
      </w:r>
      <w:r w:rsidR="00CB6B64" w:rsidRPr="00C320A4">
        <w:rPr>
          <w:b/>
          <w:sz w:val="40"/>
          <w:szCs w:val="40"/>
        </w:rPr>
        <w:t>.</w:t>
      </w:r>
      <w:r w:rsidR="00FA6219" w:rsidRPr="00C320A4">
        <w:rPr>
          <w:b/>
          <w:sz w:val="40"/>
          <w:szCs w:val="40"/>
          <w:lang w:val="en-US"/>
        </w:rPr>
        <w:t>1</w:t>
      </w:r>
      <w:r w:rsidR="00A25D85" w:rsidRPr="00C320A4">
        <w:rPr>
          <w:b/>
          <w:sz w:val="40"/>
          <w:szCs w:val="40"/>
        </w:rPr>
        <w:t>2</w:t>
      </w:r>
      <w:r w:rsidR="000214CF" w:rsidRPr="00C320A4">
        <w:rPr>
          <w:b/>
          <w:sz w:val="40"/>
          <w:szCs w:val="40"/>
        </w:rPr>
        <w:t>.</w:t>
      </w:r>
      <w:r w:rsidR="007D6FE5" w:rsidRPr="00C320A4">
        <w:rPr>
          <w:b/>
          <w:sz w:val="40"/>
          <w:szCs w:val="40"/>
        </w:rPr>
        <w:t>20</w:t>
      </w:r>
      <w:r w:rsidR="00EB57E7" w:rsidRPr="00C320A4">
        <w:rPr>
          <w:b/>
          <w:sz w:val="40"/>
          <w:szCs w:val="40"/>
        </w:rPr>
        <w:t>2</w:t>
      </w:r>
      <w:r w:rsidR="00C8666E" w:rsidRPr="00C320A4">
        <w:rPr>
          <w:b/>
          <w:sz w:val="40"/>
          <w:szCs w:val="40"/>
        </w:rPr>
        <w:t>5</w:t>
      </w:r>
      <w:r w:rsidR="00C70A20" w:rsidRPr="00C320A4">
        <w:rPr>
          <w:b/>
          <w:sz w:val="40"/>
          <w:szCs w:val="40"/>
        </w:rPr>
        <w:t xml:space="preserve"> г</w:t>
      </w:r>
      <w:r w:rsidR="007D6FE5" w:rsidRPr="00C320A4">
        <w:rPr>
          <w:b/>
          <w:sz w:val="40"/>
          <w:szCs w:val="40"/>
        </w:rPr>
        <w:t>.</w:t>
      </w:r>
    </w:p>
    <w:p w14:paraId="651D5D84" w14:textId="77777777" w:rsidR="007D6FE5" w:rsidRPr="00C320A4" w:rsidRDefault="007D6FE5" w:rsidP="000C1A46">
      <w:pPr>
        <w:jc w:val="center"/>
        <w:rPr>
          <w:b/>
          <w:sz w:val="40"/>
          <w:szCs w:val="40"/>
        </w:rPr>
      </w:pPr>
    </w:p>
    <w:p w14:paraId="3299871E" w14:textId="77777777" w:rsidR="00C16C6D" w:rsidRPr="00C320A4" w:rsidRDefault="00C16C6D" w:rsidP="000C1A46">
      <w:pPr>
        <w:jc w:val="center"/>
        <w:rPr>
          <w:b/>
          <w:sz w:val="40"/>
          <w:szCs w:val="40"/>
        </w:rPr>
      </w:pPr>
    </w:p>
    <w:p w14:paraId="46E14E88" w14:textId="77777777" w:rsidR="00C70A20" w:rsidRPr="00C320A4" w:rsidRDefault="00C70A20" w:rsidP="000C1A46">
      <w:pPr>
        <w:jc w:val="center"/>
        <w:rPr>
          <w:b/>
          <w:sz w:val="40"/>
          <w:szCs w:val="40"/>
        </w:rPr>
      </w:pPr>
    </w:p>
    <w:p w14:paraId="4C8E9FEE" w14:textId="77777777" w:rsidR="00C70A20" w:rsidRPr="00C320A4" w:rsidRDefault="00C70A20" w:rsidP="000C1A46">
      <w:pPr>
        <w:jc w:val="center"/>
      </w:pPr>
    </w:p>
    <w:p w14:paraId="169A5637" w14:textId="77777777" w:rsidR="00CB76D2" w:rsidRPr="00C320A4" w:rsidRDefault="00CB76D2" w:rsidP="000C1A46">
      <w:pPr>
        <w:jc w:val="center"/>
        <w:rPr>
          <w:b/>
          <w:sz w:val="40"/>
          <w:szCs w:val="40"/>
        </w:rPr>
      </w:pPr>
    </w:p>
    <w:p w14:paraId="39EA2CE9" w14:textId="77777777" w:rsidR="009D66A1" w:rsidRPr="00C320A4" w:rsidRDefault="009B23FE" w:rsidP="009B23FE">
      <w:pPr>
        <w:pStyle w:val="10"/>
        <w:jc w:val="center"/>
      </w:pPr>
      <w:r w:rsidRPr="00C320A4">
        <w:br w:type="page"/>
      </w:r>
      <w:bookmarkStart w:id="4" w:name="_Toc396864626"/>
      <w:bookmarkStart w:id="5" w:name="_Toc216852159"/>
      <w:r w:rsidR="009D79CC" w:rsidRPr="00C320A4">
        <w:lastRenderedPageBreak/>
        <w:t>Те</w:t>
      </w:r>
      <w:r w:rsidR="009D66A1" w:rsidRPr="00C320A4">
        <w:t>мы</w:t>
      </w:r>
      <w:r w:rsidR="009D66A1" w:rsidRPr="00C320A4">
        <w:rPr>
          <w:rFonts w:ascii="Arial Rounded MT Bold" w:hAnsi="Arial Rounded MT Bold"/>
        </w:rPr>
        <w:t xml:space="preserve"> </w:t>
      </w:r>
      <w:r w:rsidR="009D66A1" w:rsidRPr="00C320A4">
        <w:t>дня</w:t>
      </w:r>
      <w:bookmarkEnd w:id="4"/>
      <w:bookmarkEnd w:id="5"/>
    </w:p>
    <w:p w14:paraId="67C9B192" w14:textId="5A9D3F82" w:rsidR="00A1463C" w:rsidRPr="00C320A4" w:rsidRDefault="00BD0142" w:rsidP="00676D5F">
      <w:pPr>
        <w:numPr>
          <w:ilvl w:val="0"/>
          <w:numId w:val="25"/>
        </w:numPr>
        <w:rPr>
          <w:i/>
        </w:rPr>
      </w:pPr>
      <w:r w:rsidRPr="00C320A4">
        <w:rPr>
          <w:i/>
        </w:rPr>
        <w:t xml:space="preserve">С 14 декабря 2025 года вступили в силу обновленные требования к кредитному качеству банков, в которых разрешено размещать средства пенсионных резервов и компенсационных фондов. Совет директоров Банка России и Правительство РФ установили новые пороговые значения рейтингов для финансовых организаций, работающих с деньгами негосударственных пенсионных фондов и строительных саморегулируемых организаций. Изменения направлены на повышение сохранности капитала в долгосрочных инвестиционных инструментах, </w:t>
      </w:r>
      <w:hyperlink w:anchor="ф1" w:history="1">
        <w:r w:rsidRPr="00C320A4">
          <w:rPr>
            <w:rStyle w:val="a3"/>
            <w:i/>
          </w:rPr>
          <w:t xml:space="preserve">сообщает </w:t>
        </w:r>
        <w:r w:rsidR="00337C95">
          <w:rPr>
            <w:rStyle w:val="a3"/>
            <w:i/>
          </w:rPr>
          <w:t>«</w:t>
        </w:r>
        <w:r w:rsidRPr="00C320A4">
          <w:rPr>
            <w:rStyle w:val="a3"/>
            <w:i/>
          </w:rPr>
          <w:t>Мой юрист</w:t>
        </w:r>
        <w:r w:rsidR="00337C95">
          <w:rPr>
            <w:rStyle w:val="a3"/>
            <w:i/>
          </w:rPr>
          <w:t>»</w:t>
        </w:r>
      </w:hyperlink>
    </w:p>
    <w:p w14:paraId="61FFEF2E" w14:textId="042E28F4" w:rsidR="00BD0142" w:rsidRPr="00C320A4" w:rsidRDefault="00FF3555" w:rsidP="00676D5F">
      <w:pPr>
        <w:numPr>
          <w:ilvl w:val="0"/>
          <w:numId w:val="25"/>
        </w:numPr>
        <w:rPr>
          <w:i/>
        </w:rPr>
      </w:pPr>
      <w:r w:rsidRPr="00C320A4">
        <w:rPr>
          <w:i/>
        </w:rPr>
        <w:t xml:space="preserve">В ближайшем будущем число фондов сократится - они станут крупнее, и расширится линейка пенсионных продуктов. На определенном историческом этапе в России число фондов перевалило за тысячу. Сегодня их осталось 32. И такой вектор развития сохранится. Небольшим фондам сложно быть устойчивыми из-за высоких требований рынка к качеству пенсионных услуг, уровню сервиса, сохранности средств и надежности НПФ. Все это могут обеспечить только крупные, стабильные организации, предполагает председатель совета директоров НПФ Галина Морозова, </w:t>
      </w:r>
      <w:hyperlink w:anchor="ф2" w:history="1">
        <w:r w:rsidRPr="00C320A4">
          <w:rPr>
            <w:rStyle w:val="a3"/>
            <w:i/>
          </w:rPr>
          <w:t xml:space="preserve">передают </w:t>
        </w:r>
        <w:r w:rsidR="00337C95">
          <w:rPr>
            <w:rStyle w:val="a3"/>
            <w:i/>
          </w:rPr>
          <w:t>«</w:t>
        </w:r>
        <w:r w:rsidRPr="00C320A4">
          <w:rPr>
            <w:rStyle w:val="a3"/>
            <w:i/>
          </w:rPr>
          <w:t>РБК Инвестиции</w:t>
        </w:r>
        <w:r w:rsidR="00337C95">
          <w:rPr>
            <w:rStyle w:val="a3"/>
            <w:i/>
          </w:rPr>
          <w:t>»</w:t>
        </w:r>
      </w:hyperlink>
    </w:p>
    <w:p w14:paraId="7928CD79" w14:textId="4602E022" w:rsidR="00FF3555" w:rsidRPr="00C320A4" w:rsidRDefault="00D03C1B" w:rsidP="00676D5F">
      <w:pPr>
        <w:numPr>
          <w:ilvl w:val="0"/>
          <w:numId w:val="25"/>
        </w:numPr>
        <w:rPr>
          <w:i/>
        </w:rPr>
      </w:pPr>
      <w:r w:rsidRPr="00C320A4">
        <w:rPr>
          <w:i/>
        </w:rPr>
        <w:t xml:space="preserve">НПФ ГАЗФОНД ПН удостоен престижной экологической премии </w:t>
      </w:r>
      <w:r w:rsidR="00337C95">
        <w:rPr>
          <w:i/>
        </w:rPr>
        <w:t>«</w:t>
      </w:r>
      <w:r w:rsidRPr="00C320A4">
        <w:rPr>
          <w:i/>
        </w:rPr>
        <w:t>Зеленый результат 2025</w:t>
      </w:r>
      <w:r w:rsidR="00337C95">
        <w:rPr>
          <w:i/>
        </w:rPr>
        <w:t>»</w:t>
      </w:r>
      <w:r w:rsidRPr="00C320A4">
        <w:rPr>
          <w:i/>
        </w:rPr>
        <w:t xml:space="preserve"> в номинации </w:t>
      </w:r>
      <w:r w:rsidR="00337C95">
        <w:rPr>
          <w:i/>
        </w:rPr>
        <w:t>«</w:t>
      </w:r>
      <w:r w:rsidRPr="00C320A4">
        <w:rPr>
          <w:i/>
        </w:rPr>
        <w:t>Зеленый горизонт</w:t>
      </w:r>
      <w:r w:rsidR="00337C95">
        <w:rPr>
          <w:i/>
        </w:rPr>
        <w:t>»</w:t>
      </w:r>
      <w:r w:rsidRPr="00C320A4">
        <w:rPr>
          <w:i/>
        </w:rPr>
        <w:t xml:space="preserve">. Награда вручена за долгосрочное и системное партнерство с всероссийским проектом </w:t>
      </w:r>
      <w:r w:rsidR="00337C95">
        <w:rPr>
          <w:i/>
        </w:rPr>
        <w:t>«</w:t>
      </w:r>
      <w:r w:rsidRPr="00C320A4">
        <w:rPr>
          <w:i/>
        </w:rPr>
        <w:t>Сохрани лес</w:t>
      </w:r>
      <w:r w:rsidR="00337C95">
        <w:rPr>
          <w:i/>
        </w:rPr>
        <w:t>»</w:t>
      </w:r>
      <w:r w:rsidRPr="00C320A4">
        <w:rPr>
          <w:i/>
        </w:rPr>
        <w:t xml:space="preserve"> в области лесовосстановления. Проект </w:t>
      </w:r>
      <w:r w:rsidR="00337C95">
        <w:rPr>
          <w:i/>
        </w:rPr>
        <w:t>«</w:t>
      </w:r>
      <w:r w:rsidRPr="00C320A4">
        <w:rPr>
          <w:i/>
        </w:rPr>
        <w:t>Сохрани лес</w:t>
      </w:r>
      <w:r w:rsidR="00337C95">
        <w:rPr>
          <w:i/>
        </w:rPr>
        <w:t>»</w:t>
      </w:r>
      <w:r w:rsidRPr="00C320A4">
        <w:rPr>
          <w:i/>
        </w:rPr>
        <w:t xml:space="preserve"> - всероссийская экологическая инициатива по восстановлению лесов, позволяющая компаниям и частным лицам компенсировать углеродный след и вносить вклад в сохранение природы России, </w:t>
      </w:r>
      <w:hyperlink w:anchor="ф3" w:history="1">
        <w:r w:rsidRPr="00C320A4">
          <w:rPr>
            <w:rStyle w:val="a3"/>
            <w:i/>
          </w:rPr>
          <w:t xml:space="preserve">пишет </w:t>
        </w:r>
        <w:r w:rsidR="00337C95">
          <w:rPr>
            <w:rStyle w:val="a3"/>
            <w:i/>
          </w:rPr>
          <w:t>«</w:t>
        </w:r>
        <w:r w:rsidRPr="00C320A4">
          <w:rPr>
            <w:rStyle w:val="a3"/>
            <w:i/>
          </w:rPr>
          <w:t>Ваш Пенсионный Брокер</w:t>
        </w:r>
        <w:r w:rsidR="00337C95">
          <w:rPr>
            <w:rStyle w:val="a3"/>
            <w:i/>
          </w:rPr>
          <w:t>»</w:t>
        </w:r>
      </w:hyperlink>
    </w:p>
    <w:p w14:paraId="60C85D47" w14:textId="3EB7A948" w:rsidR="00D03C1B" w:rsidRPr="00C320A4" w:rsidRDefault="00D03C1B" w:rsidP="00676D5F">
      <w:pPr>
        <w:numPr>
          <w:ilvl w:val="0"/>
          <w:numId w:val="25"/>
        </w:numPr>
        <w:rPr>
          <w:i/>
        </w:rPr>
      </w:pPr>
      <w:r w:rsidRPr="00C320A4">
        <w:rPr>
          <w:i/>
        </w:rPr>
        <w:t xml:space="preserve">Правовые и методические несоответствия в пенсионном регулировании, касающиеся, в частности, работников с длительным стажем, работающих пенсионеров, матерей, военнослужащих и лиц, проходивших срочную службу, необходимо устранить, считает председатель комитета Госдумы по вопросам собственности, земельным и имущественным отношениям, член Национального финансового совета Сергей Гаврилов (фракция КПРФ). Соответствующее письмо депутат направил вице-премьеру Татьяне Голиковой, копия письма есть </w:t>
      </w:r>
      <w:hyperlink w:anchor="ф4" w:history="1">
        <w:r w:rsidRPr="00C320A4">
          <w:rPr>
            <w:rStyle w:val="a3"/>
            <w:i/>
          </w:rPr>
          <w:t>в распоряжении ТАСС</w:t>
        </w:r>
      </w:hyperlink>
    </w:p>
    <w:p w14:paraId="405A79EA" w14:textId="44633A78" w:rsidR="00D03C1B" w:rsidRPr="00C320A4" w:rsidRDefault="00D03C1B" w:rsidP="00676D5F">
      <w:pPr>
        <w:numPr>
          <w:ilvl w:val="0"/>
          <w:numId w:val="25"/>
        </w:numPr>
        <w:rPr>
          <w:i/>
        </w:rPr>
      </w:pPr>
      <w:r w:rsidRPr="00C320A4">
        <w:rPr>
          <w:i/>
        </w:rPr>
        <w:t xml:space="preserve">Разговор о долгах и пенсиях у пожилых людей чаще всего начинается тогда, когда человек сталкивается с удержаниями или получает вопросы от взыскателей. В этот момент становится заметно, что действующее законодательство выстраивает достаточно чёткую систему: где-то разрешено списывать средства, где-то установлен прямой запрет. Об этом </w:t>
      </w:r>
      <w:hyperlink w:anchor="ф5" w:history="1">
        <w:r w:rsidRPr="00C320A4">
          <w:rPr>
            <w:rStyle w:val="a3"/>
            <w:i/>
          </w:rPr>
          <w:t>рассказал в беседе с RT</w:t>
        </w:r>
      </w:hyperlink>
      <w:r w:rsidRPr="00C320A4">
        <w:rPr>
          <w:i/>
        </w:rPr>
        <w:t xml:space="preserve"> бизнес-консультант, юрист Илья Русяев</w:t>
      </w:r>
    </w:p>
    <w:p w14:paraId="3E17A2EF" w14:textId="75E796C4" w:rsidR="00D03C1B" w:rsidRPr="00C320A4" w:rsidRDefault="003B64DA" w:rsidP="00676D5F">
      <w:pPr>
        <w:numPr>
          <w:ilvl w:val="0"/>
          <w:numId w:val="25"/>
        </w:numPr>
        <w:rPr>
          <w:i/>
        </w:rPr>
      </w:pPr>
      <w:r w:rsidRPr="00C320A4">
        <w:rPr>
          <w:i/>
        </w:rPr>
        <w:t xml:space="preserve">Начиная с 1 января 2026 года в силу вступят поправки в пенсионное законодательство, регулирующие выплаты для многодетных семей. Период ухода за каждым ребенком до полутора лет теперь будет полностью учитываться при формировании страхового стажа родителя, без каких-либо </w:t>
      </w:r>
      <w:r w:rsidRPr="00C320A4">
        <w:rPr>
          <w:i/>
        </w:rPr>
        <w:lastRenderedPageBreak/>
        <w:t xml:space="preserve">ранее действовавших лимитов. Об этом рассказал зампред комитета Госдумы по бюджету и налогам Каплан Панеш, </w:t>
      </w:r>
      <w:hyperlink w:anchor="ф6" w:history="1">
        <w:r w:rsidRPr="00C320A4">
          <w:rPr>
            <w:rStyle w:val="a3"/>
            <w:i/>
          </w:rPr>
          <w:t>передает Life.ru</w:t>
        </w:r>
      </w:hyperlink>
    </w:p>
    <w:p w14:paraId="161FE9FE" w14:textId="77777777" w:rsidR="00940029" w:rsidRPr="00C320A4" w:rsidRDefault="009D79CC" w:rsidP="00940029">
      <w:pPr>
        <w:pStyle w:val="10"/>
        <w:jc w:val="center"/>
      </w:pPr>
      <w:bookmarkStart w:id="6" w:name="_Toc173015209"/>
      <w:bookmarkStart w:id="7" w:name="_Toc216852160"/>
      <w:r w:rsidRPr="00C320A4">
        <w:t>Ци</w:t>
      </w:r>
      <w:r w:rsidR="00940029" w:rsidRPr="00C320A4">
        <w:t>таты дня</w:t>
      </w:r>
      <w:bookmarkEnd w:id="6"/>
      <w:bookmarkEnd w:id="7"/>
    </w:p>
    <w:p w14:paraId="616085AB" w14:textId="3BBCEFA1" w:rsidR="00676D5F" w:rsidRPr="00C320A4" w:rsidRDefault="009F6A67" w:rsidP="003B3BAA">
      <w:pPr>
        <w:numPr>
          <w:ilvl w:val="0"/>
          <w:numId w:val="27"/>
        </w:numPr>
        <w:rPr>
          <w:i/>
        </w:rPr>
      </w:pPr>
      <w:r w:rsidRPr="00C320A4">
        <w:rPr>
          <w:i/>
        </w:rPr>
        <w:t xml:space="preserve">Галина Морозова, председатель совета директоров НПФ: </w:t>
      </w:r>
      <w:r w:rsidR="00337C95">
        <w:rPr>
          <w:i/>
        </w:rPr>
        <w:t>«</w:t>
      </w:r>
      <w:r w:rsidRPr="00C320A4">
        <w:rPr>
          <w:i/>
        </w:rPr>
        <w:t>НПФ традиционно инвестируют средства клиентов более консервативно, и доходность в отдельные годы может отставать от предложений банков по краткосрочным вкладам. Но в ближайшие годы, доходность по продуктам НПФ будет выше. Большинство пенсионных фондов использовали возможности двух последних лет, когда на рынке были высокие доходности для формирования долгосрочных портфелей по высоким ставкам. И если вы откроете предложение любого банка по вкладу, например, на три года, то вы увидите не более 6-7% годовых. А НПФ уже обеспечили более высокую доходность, как минимум, на этот период</w:t>
      </w:r>
      <w:r w:rsidR="00337C95">
        <w:rPr>
          <w:i/>
        </w:rPr>
        <w:t>»</w:t>
      </w:r>
    </w:p>
    <w:p w14:paraId="0C5DA16C" w14:textId="5DDF2238" w:rsidR="00C320A4" w:rsidRPr="00C320A4" w:rsidRDefault="00C320A4" w:rsidP="003B3BAA">
      <w:pPr>
        <w:numPr>
          <w:ilvl w:val="0"/>
          <w:numId w:val="27"/>
        </w:numPr>
        <w:rPr>
          <w:i/>
        </w:rPr>
      </w:pPr>
      <w:r w:rsidRPr="00C320A4">
        <w:rPr>
          <w:i/>
        </w:rPr>
        <w:t xml:space="preserve">Андрей Креер, основатель и генеральный директор INFULL: </w:t>
      </w:r>
      <w:r w:rsidR="00337C95">
        <w:rPr>
          <w:i/>
        </w:rPr>
        <w:t>«</w:t>
      </w:r>
      <w:r w:rsidRPr="00C320A4">
        <w:rPr>
          <w:i/>
        </w:rPr>
        <w:t>Большинство людей начинают задумываться о пенсии ближе к 40 годам, когда становится очевидным, что государственные выплаты вряд ли обеспечат комфортную старость. В этот момент важно не только начать откладывать деньги, но и выбрать подходящие способы инвестирования. Отсутствие накоплений или неправильное их размещение может привести к финансовым трудностям в старости. К тому же инфляция и повышение стоимости жизни делают ваши сбережения менее ценными с каждым годом. Здесь речь идет о тех накоплениях, которые не растут, или их рост существенно медленнее инфляции</w:t>
      </w:r>
      <w:r w:rsidR="00337C95">
        <w:rPr>
          <w:i/>
        </w:rPr>
        <w:t>»</w:t>
      </w:r>
    </w:p>
    <w:p w14:paraId="5E36359E" w14:textId="77777777" w:rsidR="00A0290C" w:rsidRPr="00C320A4"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C320A4">
        <w:rPr>
          <w:u w:val="single"/>
        </w:rPr>
        <w:lastRenderedPageBreak/>
        <w:t>ОГЛАВЛЕНИЕ</w:t>
      </w:r>
    </w:p>
    <w:p w14:paraId="26D552A5" w14:textId="3E549D61" w:rsidR="00246445"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C320A4">
        <w:rPr>
          <w:caps/>
        </w:rPr>
        <w:fldChar w:fldCharType="begin"/>
      </w:r>
      <w:r w:rsidR="00310633" w:rsidRPr="00C320A4">
        <w:rPr>
          <w:caps/>
        </w:rPr>
        <w:instrText xml:space="preserve"> TOC \o "1-5" \h \z \u </w:instrText>
      </w:r>
      <w:r w:rsidRPr="00C320A4">
        <w:rPr>
          <w:caps/>
        </w:rPr>
        <w:fldChar w:fldCharType="separate"/>
      </w:r>
      <w:hyperlink w:anchor="_Toc216852159" w:history="1">
        <w:r w:rsidR="00246445" w:rsidRPr="002B7106">
          <w:rPr>
            <w:rStyle w:val="a3"/>
            <w:noProof/>
          </w:rPr>
          <w:t>Темы</w:t>
        </w:r>
        <w:r w:rsidR="00246445" w:rsidRPr="002B7106">
          <w:rPr>
            <w:rStyle w:val="a3"/>
            <w:rFonts w:ascii="Arial Rounded MT Bold" w:hAnsi="Arial Rounded MT Bold"/>
            <w:noProof/>
          </w:rPr>
          <w:t xml:space="preserve"> </w:t>
        </w:r>
        <w:r w:rsidR="00246445" w:rsidRPr="002B7106">
          <w:rPr>
            <w:rStyle w:val="a3"/>
            <w:noProof/>
          </w:rPr>
          <w:t>дня</w:t>
        </w:r>
        <w:r w:rsidR="00246445">
          <w:rPr>
            <w:noProof/>
            <w:webHidden/>
          </w:rPr>
          <w:tab/>
        </w:r>
        <w:r w:rsidR="00246445">
          <w:rPr>
            <w:noProof/>
            <w:webHidden/>
          </w:rPr>
          <w:fldChar w:fldCharType="begin"/>
        </w:r>
        <w:r w:rsidR="00246445">
          <w:rPr>
            <w:noProof/>
            <w:webHidden/>
          </w:rPr>
          <w:instrText xml:space="preserve"> PAGEREF _Toc216852159 \h </w:instrText>
        </w:r>
        <w:r w:rsidR="00246445">
          <w:rPr>
            <w:noProof/>
            <w:webHidden/>
          </w:rPr>
        </w:r>
        <w:r w:rsidR="00246445">
          <w:rPr>
            <w:noProof/>
            <w:webHidden/>
          </w:rPr>
          <w:fldChar w:fldCharType="separate"/>
        </w:r>
        <w:r w:rsidR="00F149E6">
          <w:rPr>
            <w:noProof/>
            <w:webHidden/>
          </w:rPr>
          <w:t>2</w:t>
        </w:r>
        <w:r w:rsidR="00246445">
          <w:rPr>
            <w:noProof/>
            <w:webHidden/>
          </w:rPr>
          <w:fldChar w:fldCharType="end"/>
        </w:r>
      </w:hyperlink>
    </w:p>
    <w:p w14:paraId="60D04ABF" w14:textId="240DC5D1" w:rsidR="00246445" w:rsidRDefault="00246445">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852160" w:history="1">
        <w:r w:rsidRPr="002B7106">
          <w:rPr>
            <w:rStyle w:val="a3"/>
            <w:noProof/>
          </w:rPr>
          <w:t>Цитаты дня</w:t>
        </w:r>
        <w:r>
          <w:rPr>
            <w:noProof/>
            <w:webHidden/>
          </w:rPr>
          <w:tab/>
        </w:r>
        <w:r>
          <w:rPr>
            <w:noProof/>
            <w:webHidden/>
          </w:rPr>
          <w:fldChar w:fldCharType="begin"/>
        </w:r>
        <w:r>
          <w:rPr>
            <w:noProof/>
            <w:webHidden/>
          </w:rPr>
          <w:instrText xml:space="preserve"> PAGEREF _Toc216852160 \h </w:instrText>
        </w:r>
        <w:r>
          <w:rPr>
            <w:noProof/>
            <w:webHidden/>
          </w:rPr>
        </w:r>
        <w:r>
          <w:rPr>
            <w:noProof/>
            <w:webHidden/>
          </w:rPr>
          <w:fldChar w:fldCharType="separate"/>
        </w:r>
        <w:r w:rsidR="00F149E6">
          <w:rPr>
            <w:noProof/>
            <w:webHidden/>
          </w:rPr>
          <w:t>3</w:t>
        </w:r>
        <w:r>
          <w:rPr>
            <w:noProof/>
            <w:webHidden/>
          </w:rPr>
          <w:fldChar w:fldCharType="end"/>
        </w:r>
      </w:hyperlink>
    </w:p>
    <w:p w14:paraId="31D0742E" w14:textId="7BCD28E6" w:rsidR="00246445" w:rsidRDefault="00246445">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852161" w:history="1">
        <w:r w:rsidRPr="002B7106">
          <w:rPr>
            <w:rStyle w:val="a3"/>
            <w:noProof/>
          </w:rPr>
          <w:t>НОВОСТИ ПЕНСИОННОЙ ОТРАСЛИ</w:t>
        </w:r>
        <w:r>
          <w:rPr>
            <w:noProof/>
            <w:webHidden/>
          </w:rPr>
          <w:tab/>
        </w:r>
        <w:r>
          <w:rPr>
            <w:noProof/>
            <w:webHidden/>
          </w:rPr>
          <w:fldChar w:fldCharType="begin"/>
        </w:r>
        <w:r>
          <w:rPr>
            <w:noProof/>
            <w:webHidden/>
          </w:rPr>
          <w:instrText xml:space="preserve"> PAGEREF _Toc216852161 \h </w:instrText>
        </w:r>
        <w:r>
          <w:rPr>
            <w:noProof/>
            <w:webHidden/>
          </w:rPr>
        </w:r>
        <w:r>
          <w:rPr>
            <w:noProof/>
            <w:webHidden/>
          </w:rPr>
          <w:fldChar w:fldCharType="separate"/>
        </w:r>
        <w:r w:rsidR="00F149E6">
          <w:rPr>
            <w:noProof/>
            <w:webHidden/>
          </w:rPr>
          <w:t>15</w:t>
        </w:r>
        <w:r>
          <w:rPr>
            <w:noProof/>
            <w:webHidden/>
          </w:rPr>
          <w:fldChar w:fldCharType="end"/>
        </w:r>
      </w:hyperlink>
    </w:p>
    <w:p w14:paraId="2505C6AE" w14:textId="098EE893" w:rsidR="00246445" w:rsidRDefault="00246445">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852162" w:history="1">
        <w:r w:rsidRPr="002B7106">
          <w:rPr>
            <w:rStyle w:val="a3"/>
            <w:noProof/>
          </w:rPr>
          <w:t>Новости отрасли НПФ</w:t>
        </w:r>
        <w:r>
          <w:rPr>
            <w:noProof/>
            <w:webHidden/>
          </w:rPr>
          <w:tab/>
        </w:r>
        <w:r>
          <w:rPr>
            <w:noProof/>
            <w:webHidden/>
          </w:rPr>
          <w:fldChar w:fldCharType="begin"/>
        </w:r>
        <w:r>
          <w:rPr>
            <w:noProof/>
            <w:webHidden/>
          </w:rPr>
          <w:instrText xml:space="preserve"> PAGEREF _Toc216852162 \h </w:instrText>
        </w:r>
        <w:r>
          <w:rPr>
            <w:noProof/>
            <w:webHidden/>
          </w:rPr>
        </w:r>
        <w:r>
          <w:rPr>
            <w:noProof/>
            <w:webHidden/>
          </w:rPr>
          <w:fldChar w:fldCharType="separate"/>
        </w:r>
        <w:r w:rsidR="00F149E6">
          <w:rPr>
            <w:noProof/>
            <w:webHidden/>
          </w:rPr>
          <w:t>15</w:t>
        </w:r>
        <w:r>
          <w:rPr>
            <w:noProof/>
            <w:webHidden/>
          </w:rPr>
          <w:fldChar w:fldCharType="end"/>
        </w:r>
      </w:hyperlink>
    </w:p>
    <w:p w14:paraId="69A3BD00" w14:textId="39DE5829"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163" w:history="1">
        <w:r w:rsidRPr="002B7106">
          <w:rPr>
            <w:rStyle w:val="a3"/>
            <w:noProof/>
          </w:rPr>
          <w:t>Ведомости, 16.12.2025, Коммуникация пенсионных продуктов без цифровых сервисов: как банки и фонды выстраивают доверие в офлайн-среде</w:t>
        </w:r>
        <w:r>
          <w:rPr>
            <w:noProof/>
            <w:webHidden/>
          </w:rPr>
          <w:tab/>
        </w:r>
        <w:r>
          <w:rPr>
            <w:noProof/>
            <w:webHidden/>
          </w:rPr>
          <w:fldChar w:fldCharType="begin"/>
        </w:r>
        <w:r>
          <w:rPr>
            <w:noProof/>
            <w:webHidden/>
          </w:rPr>
          <w:instrText xml:space="preserve"> PAGEREF _Toc216852163 \h </w:instrText>
        </w:r>
        <w:r>
          <w:rPr>
            <w:noProof/>
            <w:webHidden/>
          </w:rPr>
        </w:r>
        <w:r>
          <w:rPr>
            <w:noProof/>
            <w:webHidden/>
          </w:rPr>
          <w:fldChar w:fldCharType="separate"/>
        </w:r>
        <w:r w:rsidR="00F149E6">
          <w:rPr>
            <w:noProof/>
            <w:webHidden/>
          </w:rPr>
          <w:t>15</w:t>
        </w:r>
        <w:r>
          <w:rPr>
            <w:noProof/>
            <w:webHidden/>
          </w:rPr>
          <w:fldChar w:fldCharType="end"/>
        </w:r>
      </w:hyperlink>
    </w:p>
    <w:p w14:paraId="4996A741" w14:textId="7F4053A2" w:rsidR="00246445" w:rsidRDefault="00246445">
      <w:pPr>
        <w:pStyle w:val="31"/>
        <w:rPr>
          <w:rFonts w:asciiTheme="minorHAnsi" w:eastAsiaTheme="minorEastAsia" w:hAnsiTheme="minorHAnsi" w:cstheme="minorBidi"/>
          <w:kern w:val="2"/>
          <w14:ligatures w14:val="standardContextual"/>
        </w:rPr>
      </w:pPr>
      <w:hyperlink w:anchor="_Toc216852164" w:history="1">
        <w:r w:rsidRPr="002B7106">
          <w:rPr>
            <w:rStyle w:val="a3"/>
          </w:rPr>
          <w:t>Российский рынок пенсионных продуктов находится в ситуации, когда эффективная коммуникация с клиентами требует опоры на традиционные, офлайн-каналы. Несмотря на стремительное развитие цифровых сервисов, онлайн-кабинетов, мобильных приложений и чат-ботов, значительная часть аудитории пенсионных решений остаётся вне цифровой среды - по привычке, по уровню цифровых навыков или по личным предпочтениям. Для миллионов людей старшего возраста именно личное общение, бумажные материалы и офлайн-консультации остаются единственным источником уверенности при принятии финансовых решений. Банки, НПФ и страховые компании вынуждены адаптироваться к этим ожиданиям и перестраивать коммуникационную стратегию, делая ставку на доверие, прозрачность и «человечность» взаимодействия. Одним из ключевых вызовов становится сложность самих пенсионных продуктов. Они содержат множество юридических и финансовых нюансов: накопительные программы, гарантии сохранности средств, страховые механизмы, варианты инвестирования, схемы выплат, условия расторжения и этапы получения пенсии.</w:t>
        </w:r>
        <w:r>
          <w:rPr>
            <w:webHidden/>
          </w:rPr>
          <w:tab/>
        </w:r>
        <w:r>
          <w:rPr>
            <w:webHidden/>
          </w:rPr>
          <w:fldChar w:fldCharType="begin"/>
        </w:r>
        <w:r>
          <w:rPr>
            <w:webHidden/>
          </w:rPr>
          <w:instrText xml:space="preserve"> PAGEREF _Toc216852164 \h </w:instrText>
        </w:r>
        <w:r>
          <w:rPr>
            <w:webHidden/>
          </w:rPr>
        </w:r>
        <w:r>
          <w:rPr>
            <w:webHidden/>
          </w:rPr>
          <w:fldChar w:fldCharType="separate"/>
        </w:r>
        <w:r w:rsidR="00F149E6">
          <w:rPr>
            <w:webHidden/>
          </w:rPr>
          <w:t>15</w:t>
        </w:r>
        <w:r>
          <w:rPr>
            <w:webHidden/>
          </w:rPr>
          <w:fldChar w:fldCharType="end"/>
        </w:r>
      </w:hyperlink>
    </w:p>
    <w:p w14:paraId="339B44ED" w14:textId="51E39851"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165" w:history="1">
        <w:r w:rsidRPr="002B7106">
          <w:rPr>
            <w:rStyle w:val="a3"/>
            <w:noProof/>
          </w:rPr>
          <w:t>Мой юрист, 15.12.2025, ЦБ и кабмин повысили требования к рейтингам банков для НПФ и СРО</w:t>
        </w:r>
        <w:r>
          <w:rPr>
            <w:noProof/>
            <w:webHidden/>
          </w:rPr>
          <w:tab/>
        </w:r>
        <w:r>
          <w:rPr>
            <w:noProof/>
            <w:webHidden/>
          </w:rPr>
          <w:fldChar w:fldCharType="begin"/>
        </w:r>
        <w:r>
          <w:rPr>
            <w:noProof/>
            <w:webHidden/>
          </w:rPr>
          <w:instrText xml:space="preserve"> PAGEREF _Toc216852165 \h </w:instrText>
        </w:r>
        <w:r>
          <w:rPr>
            <w:noProof/>
            <w:webHidden/>
          </w:rPr>
        </w:r>
        <w:r>
          <w:rPr>
            <w:noProof/>
            <w:webHidden/>
          </w:rPr>
          <w:fldChar w:fldCharType="separate"/>
        </w:r>
        <w:r w:rsidR="00F149E6">
          <w:rPr>
            <w:noProof/>
            <w:webHidden/>
          </w:rPr>
          <w:t>18</w:t>
        </w:r>
        <w:r>
          <w:rPr>
            <w:noProof/>
            <w:webHidden/>
          </w:rPr>
          <w:fldChar w:fldCharType="end"/>
        </w:r>
      </w:hyperlink>
    </w:p>
    <w:p w14:paraId="66B0098B" w14:textId="627570F4" w:rsidR="00246445" w:rsidRDefault="00246445">
      <w:pPr>
        <w:pStyle w:val="31"/>
        <w:rPr>
          <w:rFonts w:asciiTheme="minorHAnsi" w:eastAsiaTheme="minorEastAsia" w:hAnsiTheme="minorHAnsi" w:cstheme="minorBidi"/>
          <w:kern w:val="2"/>
          <w14:ligatures w14:val="standardContextual"/>
        </w:rPr>
      </w:pPr>
      <w:hyperlink w:anchor="_Toc216852166" w:history="1">
        <w:r w:rsidRPr="002B7106">
          <w:rPr>
            <w:rStyle w:val="a3"/>
          </w:rPr>
          <w:t>С 14 декабря 2025 года вступили в силу обновленные требования к кредитному качеству банков, в которых разрешено размещать средства пенсионных резервов и компенсационных фондов. Совет директоров Банка России и Правительство РФ установили новые пороговые значения рейтингов для финансовых организаций, работающих с деньгами негосударственных пенсионных фондов (НПФ) и строительных саморегулируемых организаций (СРО). Изменения направлены на повышение сохранности капитала в долгосрочных инвестиционных инструментах.</w:t>
        </w:r>
        <w:r>
          <w:rPr>
            <w:webHidden/>
          </w:rPr>
          <w:tab/>
        </w:r>
        <w:r>
          <w:rPr>
            <w:webHidden/>
          </w:rPr>
          <w:fldChar w:fldCharType="begin"/>
        </w:r>
        <w:r>
          <w:rPr>
            <w:webHidden/>
          </w:rPr>
          <w:instrText xml:space="preserve"> PAGEREF _Toc216852166 \h </w:instrText>
        </w:r>
        <w:r>
          <w:rPr>
            <w:webHidden/>
          </w:rPr>
        </w:r>
        <w:r>
          <w:rPr>
            <w:webHidden/>
          </w:rPr>
          <w:fldChar w:fldCharType="separate"/>
        </w:r>
        <w:r w:rsidR="00F149E6">
          <w:rPr>
            <w:webHidden/>
          </w:rPr>
          <w:t>18</w:t>
        </w:r>
        <w:r>
          <w:rPr>
            <w:webHidden/>
          </w:rPr>
          <w:fldChar w:fldCharType="end"/>
        </w:r>
      </w:hyperlink>
    </w:p>
    <w:p w14:paraId="0A6B0459" w14:textId="653D80A3"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167" w:history="1">
        <w:r w:rsidRPr="002B7106">
          <w:rPr>
            <w:rStyle w:val="a3"/>
            <w:noProof/>
          </w:rPr>
          <w:t xml:space="preserve">РБК Инвестиции, 16.12.2025, </w:t>
        </w:r>
        <w:r w:rsidRPr="002B7106">
          <w:rPr>
            <w:rStyle w:val="a3"/>
            <w:rFonts w:eastAsia="Verdana"/>
            <w:noProof/>
          </w:rPr>
          <w:t>Эксперт НПФ «Будущее» спрогнозировала сокращение количества фондов</w:t>
        </w:r>
        <w:r>
          <w:rPr>
            <w:noProof/>
            <w:webHidden/>
          </w:rPr>
          <w:tab/>
        </w:r>
        <w:r>
          <w:rPr>
            <w:noProof/>
            <w:webHidden/>
          </w:rPr>
          <w:fldChar w:fldCharType="begin"/>
        </w:r>
        <w:r>
          <w:rPr>
            <w:noProof/>
            <w:webHidden/>
          </w:rPr>
          <w:instrText xml:space="preserve"> PAGEREF _Toc216852167 \h </w:instrText>
        </w:r>
        <w:r>
          <w:rPr>
            <w:noProof/>
            <w:webHidden/>
          </w:rPr>
        </w:r>
        <w:r>
          <w:rPr>
            <w:noProof/>
            <w:webHidden/>
          </w:rPr>
          <w:fldChar w:fldCharType="separate"/>
        </w:r>
        <w:r w:rsidR="00F149E6">
          <w:rPr>
            <w:noProof/>
            <w:webHidden/>
          </w:rPr>
          <w:t>18</w:t>
        </w:r>
        <w:r>
          <w:rPr>
            <w:noProof/>
            <w:webHidden/>
          </w:rPr>
          <w:fldChar w:fldCharType="end"/>
        </w:r>
      </w:hyperlink>
    </w:p>
    <w:p w14:paraId="46927E8F" w14:textId="667CC3C8" w:rsidR="00246445" w:rsidRDefault="00246445">
      <w:pPr>
        <w:pStyle w:val="31"/>
        <w:rPr>
          <w:rFonts w:asciiTheme="minorHAnsi" w:eastAsiaTheme="minorEastAsia" w:hAnsiTheme="minorHAnsi" w:cstheme="minorBidi"/>
          <w:kern w:val="2"/>
          <w14:ligatures w14:val="standardContextual"/>
        </w:rPr>
      </w:pPr>
      <w:hyperlink w:anchor="_Toc216852168" w:history="1">
        <w:r w:rsidRPr="002B7106">
          <w:rPr>
            <w:rStyle w:val="a3"/>
          </w:rPr>
          <w:t>К НПФ «Будущее» в 2025 году присоединились шесть фондов. Председатель совета директоров НПФ Галина Морозова предположила, что тенденция укрупнения продолжится в будущем, и рассказала, как может измениться отрасль.</w:t>
        </w:r>
        <w:r>
          <w:rPr>
            <w:webHidden/>
          </w:rPr>
          <w:tab/>
        </w:r>
        <w:r>
          <w:rPr>
            <w:webHidden/>
          </w:rPr>
          <w:fldChar w:fldCharType="begin"/>
        </w:r>
        <w:r>
          <w:rPr>
            <w:webHidden/>
          </w:rPr>
          <w:instrText xml:space="preserve"> PAGEREF _Toc216852168 \h </w:instrText>
        </w:r>
        <w:r>
          <w:rPr>
            <w:webHidden/>
          </w:rPr>
        </w:r>
        <w:r>
          <w:rPr>
            <w:webHidden/>
          </w:rPr>
          <w:fldChar w:fldCharType="separate"/>
        </w:r>
        <w:r w:rsidR="00F149E6">
          <w:rPr>
            <w:webHidden/>
          </w:rPr>
          <w:t>18</w:t>
        </w:r>
        <w:r>
          <w:rPr>
            <w:webHidden/>
          </w:rPr>
          <w:fldChar w:fldCharType="end"/>
        </w:r>
      </w:hyperlink>
    </w:p>
    <w:p w14:paraId="7D0DFE93" w14:textId="66199B0E"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169" w:history="1">
        <w:r w:rsidRPr="002B7106">
          <w:rPr>
            <w:rStyle w:val="a3"/>
            <w:noProof/>
          </w:rPr>
          <w:t>ТАСС, 16.12.2025, Эксперт НПФ "Будущее": число пенсионных фондов сократится, рынок ждет укрупнение</w:t>
        </w:r>
        <w:r>
          <w:rPr>
            <w:noProof/>
            <w:webHidden/>
          </w:rPr>
          <w:tab/>
        </w:r>
        <w:r>
          <w:rPr>
            <w:noProof/>
            <w:webHidden/>
          </w:rPr>
          <w:fldChar w:fldCharType="begin"/>
        </w:r>
        <w:r>
          <w:rPr>
            <w:noProof/>
            <w:webHidden/>
          </w:rPr>
          <w:instrText xml:space="preserve"> PAGEREF _Toc216852169 \h </w:instrText>
        </w:r>
        <w:r>
          <w:rPr>
            <w:noProof/>
            <w:webHidden/>
          </w:rPr>
        </w:r>
        <w:r>
          <w:rPr>
            <w:noProof/>
            <w:webHidden/>
          </w:rPr>
          <w:fldChar w:fldCharType="separate"/>
        </w:r>
        <w:r w:rsidR="00F149E6">
          <w:rPr>
            <w:noProof/>
            <w:webHidden/>
          </w:rPr>
          <w:t>20</w:t>
        </w:r>
        <w:r>
          <w:rPr>
            <w:noProof/>
            <w:webHidden/>
          </w:rPr>
          <w:fldChar w:fldCharType="end"/>
        </w:r>
      </w:hyperlink>
    </w:p>
    <w:p w14:paraId="1CEC4A4F" w14:textId="6318D8F6" w:rsidR="00246445" w:rsidRDefault="00246445">
      <w:pPr>
        <w:pStyle w:val="31"/>
        <w:rPr>
          <w:rFonts w:asciiTheme="minorHAnsi" w:eastAsiaTheme="minorEastAsia" w:hAnsiTheme="minorHAnsi" w:cstheme="minorBidi"/>
          <w:kern w:val="2"/>
          <w14:ligatures w14:val="standardContextual"/>
        </w:rPr>
      </w:pPr>
      <w:hyperlink w:anchor="_Toc216852170" w:history="1">
        <w:r w:rsidRPr="002B7106">
          <w:rPr>
            <w:rStyle w:val="a3"/>
          </w:rPr>
          <w:t>На российском рынке НПФ продолжится активная консолидация: в ближайшем будущем число фондов сократится, они станут крупнее. При этом серьезно может расшириться линейка пенсионных продуктов. Такой прогноз в части перспектив российского пенсионного рынка сделала Председатель Совета директоров НПФ "БУДУЩЕЕ" Галина Морозова.</w:t>
        </w:r>
        <w:r>
          <w:rPr>
            <w:webHidden/>
          </w:rPr>
          <w:tab/>
        </w:r>
        <w:r>
          <w:rPr>
            <w:webHidden/>
          </w:rPr>
          <w:fldChar w:fldCharType="begin"/>
        </w:r>
        <w:r>
          <w:rPr>
            <w:webHidden/>
          </w:rPr>
          <w:instrText xml:space="preserve"> PAGEREF _Toc216852170 \h </w:instrText>
        </w:r>
        <w:r>
          <w:rPr>
            <w:webHidden/>
          </w:rPr>
        </w:r>
        <w:r>
          <w:rPr>
            <w:webHidden/>
          </w:rPr>
          <w:fldChar w:fldCharType="separate"/>
        </w:r>
        <w:r w:rsidR="00F149E6">
          <w:rPr>
            <w:webHidden/>
          </w:rPr>
          <w:t>20</w:t>
        </w:r>
        <w:r>
          <w:rPr>
            <w:webHidden/>
          </w:rPr>
          <w:fldChar w:fldCharType="end"/>
        </w:r>
      </w:hyperlink>
    </w:p>
    <w:p w14:paraId="2FEB8ABF" w14:textId="2B1F97BD"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171" w:history="1">
        <w:r w:rsidRPr="002B7106">
          <w:rPr>
            <w:rStyle w:val="a3"/>
            <w:noProof/>
          </w:rPr>
          <w:t xml:space="preserve">Ваш Пенсионный Брокер, 16.12.2025, </w:t>
        </w:r>
        <w:r w:rsidRPr="002B7106">
          <w:rPr>
            <w:rStyle w:val="a3"/>
            <w:rFonts w:eastAsia="Verdana"/>
            <w:noProof/>
          </w:rPr>
          <w:t>НПФ ГАЗФОНД ПН стал лауреатом премии «Зеленый результат 2025»</w:t>
        </w:r>
        <w:r>
          <w:rPr>
            <w:noProof/>
            <w:webHidden/>
          </w:rPr>
          <w:tab/>
        </w:r>
        <w:r>
          <w:rPr>
            <w:noProof/>
            <w:webHidden/>
          </w:rPr>
          <w:fldChar w:fldCharType="begin"/>
        </w:r>
        <w:r>
          <w:rPr>
            <w:noProof/>
            <w:webHidden/>
          </w:rPr>
          <w:instrText xml:space="preserve"> PAGEREF _Toc216852171 \h </w:instrText>
        </w:r>
        <w:r>
          <w:rPr>
            <w:noProof/>
            <w:webHidden/>
          </w:rPr>
        </w:r>
        <w:r>
          <w:rPr>
            <w:noProof/>
            <w:webHidden/>
          </w:rPr>
          <w:fldChar w:fldCharType="separate"/>
        </w:r>
        <w:r w:rsidR="00F149E6">
          <w:rPr>
            <w:noProof/>
            <w:webHidden/>
          </w:rPr>
          <w:t>21</w:t>
        </w:r>
        <w:r>
          <w:rPr>
            <w:noProof/>
            <w:webHidden/>
          </w:rPr>
          <w:fldChar w:fldCharType="end"/>
        </w:r>
      </w:hyperlink>
    </w:p>
    <w:p w14:paraId="7A369740" w14:textId="69FA2CCB" w:rsidR="00246445" w:rsidRDefault="00246445">
      <w:pPr>
        <w:pStyle w:val="31"/>
        <w:rPr>
          <w:rFonts w:asciiTheme="minorHAnsi" w:eastAsiaTheme="minorEastAsia" w:hAnsiTheme="minorHAnsi" w:cstheme="minorBidi"/>
          <w:kern w:val="2"/>
          <w14:ligatures w14:val="standardContextual"/>
        </w:rPr>
      </w:pPr>
      <w:hyperlink w:anchor="_Toc216852172" w:history="1">
        <w:r w:rsidRPr="002B7106">
          <w:rPr>
            <w:rStyle w:val="a3"/>
          </w:rPr>
          <w:t>НПФ ГАЗФОНД ПН удостоен престижной экологической премии «Зеленый результат 2025» в номинации «Зеленый горизонт». Награда вручена за долгосрочное и системное партнерство с всероссийским проектом «Сохрани лес» в области лесовосстановления.</w:t>
        </w:r>
        <w:r>
          <w:rPr>
            <w:webHidden/>
          </w:rPr>
          <w:tab/>
        </w:r>
        <w:r>
          <w:rPr>
            <w:webHidden/>
          </w:rPr>
          <w:fldChar w:fldCharType="begin"/>
        </w:r>
        <w:r>
          <w:rPr>
            <w:webHidden/>
          </w:rPr>
          <w:instrText xml:space="preserve"> PAGEREF _Toc216852172 \h </w:instrText>
        </w:r>
        <w:r>
          <w:rPr>
            <w:webHidden/>
          </w:rPr>
        </w:r>
        <w:r>
          <w:rPr>
            <w:webHidden/>
          </w:rPr>
          <w:fldChar w:fldCharType="separate"/>
        </w:r>
        <w:r w:rsidR="00F149E6">
          <w:rPr>
            <w:webHidden/>
          </w:rPr>
          <w:t>21</w:t>
        </w:r>
        <w:r>
          <w:rPr>
            <w:webHidden/>
          </w:rPr>
          <w:fldChar w:fldCharType="end"/>
        </w:r>
      </w:hyperlink>
    </w:p>
    <w:p w14:paraId="1B557899" w14:textId="274EAC20"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173" w:history="1">
        <w:r w:rsidRPr="002B7106">
          <w:rPr>
            <w:rStyle w:val="a3"/>
            <w:noProof/>
          </w:rPr>
          <w:t xml:space="preserve">Pro-персонал, 16.12.2025, </w:t>
        </w:r>
        <w:r w:rsidRPr="002B7106">
          <w:rPr>
            <w:rStyle w:val="a3"/>
            <w:rFonts w:eastAsia="Verdana"/>
            <w:noProof/>
          </w:rPr>
          <w:t>Организация выплаты корпоративной пенсии части работников предприятия (АО)</w:t>
        </w:r>
        <w:r>
          <w:rPr>
            <w:noProof/>
            <w:webHidden/>
          </w:rPr>
          <w:tab/>
        </w:r>
        <w:r>
          <w:rPr>
            <w:noProof/>
            <w:webHidden/>
          </w:rPr>
          <w:fldChar w:fldCharType="begin"/>
        </w:r>
        <w:r>
          <w:rPr>
            <w:noProof/>
            <w:webHidden/>
          </w:rPr>
          <w:instrText xml:space="preserve"> PAGEREF _Toc216852173 \h </w:instrText>
        </w:r>
        <w:r>
          <w:rPr>
            <w:noProof/>
            <w:webHidden/>
          </w:rPr>
        </w:r>
        <w:r>
          <w:rPr>
            <w:noProof/>
            <w:webHidden/>
          </w:rPr>
          <w:fldChar w:fldCharType="separate"/>
        </w:r>
        <w:r w:rsidR="00F149E6">
          <w:rPr>
            <w:noProof/>
            <w:webHidden/>
          </w:rPr>
          <w:t>22</w:t>
        </w:r>
        <w:r>
          <w:rPr>
            <w:noProof/>
            <w:webHidden/>
          </w:rPr>
          <w:fldChar w:fldCharType="end"/>
        </w:r>
      </w:hyperlink>
    </w:p>
    <w:p w14:paraId="39005349" w14:textId="50AA933C" w:rsidR="00246445" w:rsidRDefault="00246445">
      <w:pPr>
        <w:pStyle w:val="31"/>
        <w:rPr>
          <w:rFonts w:asciiTheme="minorHAnsi" w:eastAsiaTheme="minorEastAsia" w:hAnsiTheme="minorHAnsi" w:cstheme="minorBidi"/>
          <w:kern w:val="2"/>
          <w14:ligatures w14:val="standardContextual"/>
        </w:rPr>
      </w:pPr>
      <w:hyperlink w:anchor="_Toc216852174" w:history="1">
        <w:r w:rsidRPr="002B7106">
          <w:rPr>
            <w:rStyle w:val="a3"/>
          </w:rPr>
          <w:t>Каким образом можно сделать, если у предприятия (АО) есть желание выплачивать части работников корпоративную пенсию?</w:t>
        </w:r>
        <w:r>
          <w:rPr>
            <w:webHidden/>
          </w:rPr>
          <w:tab/>
        </w:r>
        <w:r>
          <w:rPr>
            <w:webHidden/>
          </w:rPr>
          <w:fldChar w:fldCharType="begin"/>
        </w:r>
        <w:r>
          <w:rPr>
            <w:webHidden/>
          </w:rPr>
          <w:instrText xml:space="preserve"> PAGEREF _Toc216852174 \h </w:instrText>
        </w:r>
        <w:r>
          <w:rPr>
            <w:webHidden/>
          </w:rPr>
        </w:r>
        <w:r>
          <w:rPr>
            <w:webHidden/>
          </w:rPr>
          <w:fldChar w:fldCharType="separate"/>
        </w:r>
        <w:r w:rsidR="00F149E6">
          <w:rPr>
            <w:webHidden/>
          </w:rPr>
          <w:t>22</w:t>
        </w:r>
        <w:r>
          <w:rPr>
            <w:webHidden/>
          </w:rPr>
          <w:fldChar w:fldCharType="end"/>
        </w:r>
      </w:hyperlink>
    </w:p>
    <w:p w14:paraId="5C87D8DB" w14:textId="233330B7"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175" w:history="1">
        <w:r w:rsidRPr="002B7106">
          <w:rPr>
            <w:rStyle w:val="a3"/>
            <w:noProof/>
          </w:rPr>
          <w:t>Агентство городских новостей Москва, 16.12.2025, Источник: НПФ «Сбера» может занять бывшие помещения Wildberries в центре Москвы</w:t>
        </w:r>
        <w:r>
          <w:rPr>
            <w:noProof/>
            <w:webHidden/>
          </w:rPr>
          <w:tab/>
        </w:r>
        <w:r>
          <w:rPr>
            <w:noProof/>
            <w:webHidden/>
          </w:rPr>
          <w:fldChar w:fldCharType="begin"/>
        </w:r>
        <w:r>
          <w:rPr>
            <w:noProof/>
            <w:webHidden/>
          </w:rPr>
          <w:instrText xml:space="preserve"> PAGEREF _Toc216852175 \h </w:instrText>
        </w:r>
        <w:r>
          <w:rPr>
            <w:noProof/>
            <w:webHidden/>
          </w:rPr>
        </w:r>
        <w:r>
          <w:rPr>
            <w:noProof/>
            <w:webHidden/>
          </w:rPr>
          <w:fldChar w:fldCharType="separate"/>
        </w:r>
        <w:r w:rsidR="00F149E6">
          <w:rPr>
            <w:noProof/>
            <w:webHidden/>
          </w:rPr>
          <w:t>23</w:t>
        </w:r>
        <w:r>
          <w:rPr>
            <w:noProof/>
            <w:webHidden/>
          </w:rPr>
          <w:fldChar w:fldCharType="end"/>
        </w:r>
      </w:hyperlink>
    </w:p>
    <w:p w14:paraId="62973262" w14:textId="2C52AC6B" w:rsidR="00246445" w:rsidRDefault="00246445">
      <w:pPr>
        <w:pStyle w:val="31"/>
        <w:rPr>
          <w:rFonts w:asciiTheme="minorHAnsi" w:eastAsiaTheme="minorEastAsia" w:hAnsiTheme="minorHAnsi" w:cstheme="minorBidi"/>
          <w:kern w:val="2"/>
          <w14:ligatures w14:val="standardContextual"/>
        </w:rPr>
      </w:pPr>
      <w:hyperlink w:anchor="_Toc216852176" w:history="1">
        <w:r w:rsidRPr="002B7106">
          <w:rPr>
            <w:rStyle w:val="a3"/>
          </w:rPr>
          <w:t>Негосударственный пенсионный фонд «Сбера» рассматривает аренду бывших помещений Wildberries у бизнес-центре «Романов двор» в Романовом пер. в центре столицы. Об этом Агентству городских новостей «Москва» сообщил источник на рынке коммерческой недвижимости.</w:t>
        </w:r>
        <w:r>
          <w:rPr>
            <w:webHidden/>
          </w:rPr>
          <w:tab/>
        </w:r>
        <w:r>
          <w:rPr>
            <w:webHidden/>
          </w:rPr>
          <w:fldChar w:fldCharType="begin"/>
        </w:r>
        <w:r>
          <w:rPr>
            <w:webHidden/>
          </w:rPr>
          <w:instrText xml:space="preserve"> PAGEREF _Toc216852176 \h </w:instrText>
        </w:r>
        <w:r>
          <w:rPr>
            <w:webHidden/>
          </w:rPr>
        </w:r>
        <w:r>
          <w:rPr>
            <w:webHidden/>
          </w:rPr>
          <w:fldChar w:fldCharType="separate"/>
        </w:r>
        <w:r w:rsidR="00F149E6">
          <w:rPr>
            <w:webHidden/>
          </w:rPr>
          <w:t>23</w:t>
        </w:r>
        <w:r>
          <w:rPr>
            <w:webHidden/>
          </w:rPr>
          <w:fldChar w:fldCharType="end"/>
        </w:r>
      </w:hyperlink>
    </w:p>
    <w:p w14:paraId="5D74B7DC" w14:textId="64236B4F" w:rsidR="00246445" w:rsidRDefault="00246445">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852177" w:history="1">
        <w:r w:rsidRPr="002B7106">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_Toc216852177 \h </w:instrText>
        </w:r>
        <w:r>
          <w:rPr>
            <w:noProof/>
            <w:webHidden/>
          </w:rPr>
        </w:r>
        <w:r>
          <w:rPr>
            <w:noProof/>
            <w:webHidden/>
          </w:rPr>
          <w:fldChar w:fldCharType="separate"/>
        </w:r>
        <w:r w:rsidR="00F149E6">
          <w:rPr>
            <w:noProof/>
            <w:webHidden/>
          </w:rPr>
          <w:t>24</w:t>
        </w:r>
        <w:r>
          <w:rPr>
            <w:noProof/>
            <w:webHidden/>
          </w:rPr>
          <w:fldChar w:fldCharType="end"/>
        </w:r>
      </w:hyperlink>
    </w:p>
    <w:p w14:paraId="61BE6017" w14:textId="3CA7BD86"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178" w:history="1">
        <w:r w:rsidRPr="002B7106">
          <w:rPr>
            <w:rStyle w:val="a3"/>
            <w:noProof/>
          </w:rPr>
          <w:t>Комсомольская правда, 17.12.2025, Альфа НПФ: время действовать</w:t>
        </w:r>
        <w:r>
          <w:rPr>
            <w:noProof/>
            <w:webHidden/>
          </w:rPr>
          <w:tab/>
        </w:r>
        <w:r>
          <w:rPr>
            <w:noProof/>
            <w:webHidden/>
          </w:rPr>
          <w:fldChar w:fldCharType="begin"/>
        </w:r>
        <w:r>
          <w:rPr>
            <w:noProof/>
            <w:webHidden/>
          </w:rPr>
          <w:instrText xml:space="preserve"> PAGEREF _Toc216852178 \h </w:instrText>
        </w:r>
        <w:r>
          <w:rPr>
            <w:noProof/>
            <w:webHidden/>
          </w:rPr>
        </w:r>
        <w:r>
          <w:rPr>
            <w:noProof/>
            <w:webHidden/>
          </w:rPr>
          <w:fldChar w:fldCharType="separate"/>
        </w:r>
        <w:r w:rsidR="00F149E6">
          <w:rPr>
            <w:noProof/>
            <w:webHidden/>
          </w:rPr>
          <w:t>24</w:t>
        </w:r>
        <w:r>
          <w:rPr>
            <w:noProof/>
            <w:webHidden/>
          </w:rPr>
          <w:fldChar w:fldCharType="end"/>
        </w:r>
      </w:hyperlink>
    </w:p>
    <w:p w14:paraId="5F794525" w14:textId="511AECD6" w:rsidR="00246445" w:rsidRDefault="00246445">
      <w:pPr>
        <w:pStyle w:val="31"/>
        <w:rPr>
          <w:rFonts w:asciiTheme="minorHAnsi" w:eastAsiaTheme="minorEastAsia" w:hAnsiTheme="minorHAnsi" w:cstheme="minorBidi"/>
          <w:kern w:val="2"/>
          <w14:ligatures w14:val="standardContextual"/>
        </w:rPr>
      </w:pPr>
      <w:hyperlink w:anchor="_Toc216852179" w:history="1">
        <w:r w:rsidRPr="002B7106">
          <w:rPr>
            <w:rStyle w:val="a3"/>
          </w:rPr>
          <w:t>На каждый вложенный рубль государство добавляет от 25% до 100%. Это зависит от доходов участника (подробнее - см. графику). Максимальный объем софинансирования - 36 тысяч рублей в год. Стимул будет действовать 10 лет. То есть за 10 лет можно получить от государства 360 тысяч рублей. Это может кратно увеличить ваши сбережения. В том числе за счет дополнительного инвестиционного дохода на эти средства.</w:t>
        </w:r>
        <w:r>
          <w:rPr>
            <w:webHidden/>
          </w:rPr>
          <w:tab/>
        </w:r>
        <w:r>
          <w:rPr>
            <w:webHidden/>
          </w:rPr>
          <w:fldChar w:fldCharType="begin"/>
        </w:r>
        <w:r>
          <w:rPr>
            <w:webHidden/>
          </w:rPr>
          <w:instrText xml:space="preserve"> PAGEREF _Toc216852179 \h </w:instrText>
        </w:r>
        <w:r>
          <w:rPr>
            <w:webHidden/>
          </w:rPr>
        </w:r>
        <w:r>
          <w:rPr>
            <w:webHidden/>
          </w:rPr>
          <w:fldChar w:fldCharType="separate"/>
        </w:r>
        <w:r w:rsidR="00F149E6">
          <w:rPr>
            <w:webHidden/>
          </w:rPr>
          <w:t>24</w:t>
        </w:r>
        <w:r>
          <w:rPr>
            <w:webHidden/>
          </w:rPr>
          <w:fldChar w:fldCharType="end"/>
        </w:r>
      </w:hyperlink>
    </w:p>
    <w:p w14:paraId="4A5E80C5" w14:textId="46A1DD37"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180" w:history="1">
        <w:r w:rsidRPr="002B7106">
          <w:rPr>
            <w:rStyle w:val="a3"/>
            <w:noProof/>
          </w:rPr>
          <w:t>Выберу.ру, 16.12.2025, Кому нужно поспешить, чтобы получить 36 000 рублей от государства</w:t>
        </w:r>
        <w:r>
          <w:rPr>
            <w:noProof/>
            <w:webHidden/>
          </w:rPr>
          <w:tab/>
        </w:r>
        <w:r>
          <w:rPr>
            <w:noProof/>
            <w:webHidden/>
          </w:rPr>
          <w:fldChar w:fldCharType="begin"/>
        </w:r>
        <w:r>
          <w:rPr>
            <w:noProof/>
            <w:webHidden/>
          </w:rPr>
          <w:instrText xml:space="preserve"> PAGEREF _Toc216852180 \h </w:instrText>
        </w:r>
        <w:r>
          <w:rPr>
            <w:noProof/>
            <w:webHidden/>
          </w:rPr>
        </w:r>
        <w:r>
          <w:rPr>
            <w:noProof/>
            <w:webHidden/>
          </w:rPr>
          <w:fldChar w:fldCharType="separate"/>
        </w:r>
        <w:r w:rsidR="00F149E6">
          <w:rPr>
            <w:noProof/>
            <w:webHidden/>
          </w:rPr>
          <w:t>28</w:t>
        </w:r>
        <w:r>
          <w:rPr>
            <w:noProof/>
            <w:webHidden/>
          </w:rPr>
          <w:fldChar w:fldCharType="end"/>
        </w:r>
      </w:hyperlink>
    </w:p>
    <w:p w14:paraId="267EE7B9" w14:textId="6D39D60B" w:rsidR="00246445" w:rsidRDefault="00246445">
      <w:pPr>
        <w:pStyle w:val="31"/>
        <w:rPr>
          <w:rFonts w:asciiTheme="minorHAnsi" w:eastAsiaTheme="minorEastAsia" w:hAnsiTheme="minorHAnsi" w:cstheme="minorBidi"/>
          <w:kern w:val="2"/>
          <w14:ligatures w14:val="standardContextual"/>
        </w:rPr>
      </w:pPr>
      <w:hyperlink w:anchor="_Toc216852181" w:history="1">
        <w:r w:rsidRPr="002B7106">
          <w:rPr>
            <w:rStyle w:val="a3"/>
          </w:rPr>
          <w:t>Нет ничего приятнее, чем получить от государства кругленькую сумму. Однако, по закону подлости, чтобы претендовать на поддержку, нужно самому что-то сделать. К примеру, чтобы на счёт программы долгосрочных сбережений поступило 36 000 рублей, надо его не только открыть, но и пополнить. Поспешите, поскольку опоздавшие потеряют возможность получить деньги.</w:t>
        </w:r>
        <w:r>
          <w:rPr>
            <w:webHidden/>
          </w:rPr>
          <w:tab/>
        </w:r>
        <w:r>
          <w:rPr>
            <w:webHidden/>
          </w:rPr>
          <w:fldChar w:fldCharType="begin"/>
        </w:r>
        <w:r>
          <w:rPr>
            <w:webHidden/>
          </w:rPr>
          <w:instrText xml:space="preserve"> PAGEREF _Toc216852181 \h </w:instrText>
        </w:r>
        <w:r>
          <w:rPr>
            <w:webHidden/>
          </w:rPr>
        </w:r>
        <w:r>
          <w:rPr>
            <w:webHidden/>
          </w:rPr>
          <w:fldChar w:fldCharType="separate"/>
        </w:r>
        <w:r w:rsidR="00F149E6">
          <w:rPr>
            <w:webHidden/>
          </w:rPr>
          <w:t>28</w:t>
        </w:r>
        <w:r>
          <w:rPr>
            <w:webHidden/>
          </w:rPr>
          <w:fldChar w:fldCharType="end"/>
        </w:r>
      </w:hyperlink>
    </w:p>
    <w:p w14:paraId="6D8C7C18" w14:textId="38416F01"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182" w:history="1">
        <w:r w:rsidRPr="002B7106">
          <w:rPr>
            <w:rStyle w:val="a3"/>
            <w:noProof/>
          </w:rPr>
          <w:t>Информационный центр Правительства Москвы, 16.12.2025, Накопить на подушку безопасности: Горожанам рассказали о программе долгосрочных сбережений</w:t>
        </w:r>
        <w:r>
          <w:rPr>
            <w:noProof/>
            <w:webHidden/>
          </w:rPr>
          <w:tab/>
        </w:r>
        <w:r>
          <w:rPr>
            <w:noProof/>
            <w:webHidden/>
          </w:rPr>
          <w:fldChar w:fldCharType="begin"/>
        </w:r>
        <w:r>
          <w:rPr>
            <w:noProof/>
            <w:webHidden/>
          </w:rPr>
          <w:instrText xml:space="preserve"> PAGEREF _Toc216852182 \h </w:instrText>
        </w:r>
        <w:r>
          <w:rPr>
            <w:noProof/>
            <w:webHidden/>
          </w:rPr>
        </w:r>
        <w:r>
          <w:rPr>
            <w:noProof/>
            <w:webHidden/>
          </w:rPr>
          <w:fldChar w:fldCharType="separate"/>
        </w:r>
        <w:r w:rsidR="00F149E6">
          <w:rPr>
            <w:noProof/>
            <w:webHidden/>
          </w:rPr>
          <w:t>30</w:t>
        </w:r>
        <w:r>
          <w:rPr>
            <w:noProof/>
            <w:webHidden/>
          </w:rPr>
          <w:fldChar w:fldCharType="end"/>
        </w:r>
      </w:hyperlink>
    </w:p>
    <w:p w14:paraId="4181A765" w14:textId="264678E7" w:rsidR="00246445" w:rsidRDefault="00246445">
      <w:pPr>
        <w:pStyle w:val="31"/>
        <w:rPr>
          <w:rFonts w:asciiTheme="minorHAnsi" w:eastAsiaTheme="minorEastAsia" w:hAnsiTheme="minorHAnsi" w:cstheme="minorBidi"/>
          <w:kern w:val="2"/>
          <w14:ligatures w14:val="standardContextual"/>
        </w:rPr>
      </w:pPr>
      <w:hyperlink w:anchor="_Toc216852183" w:history="1">
        <w:r w:rsidRPr="002B7106">
          <w:rPr>
            <w:rStyle w:val="a3"/>
          </w:rPr>
          <w:t>Для тех, кто хотел бы накопить на крупную покупку, получить дополнительный доход к пенсии или создать для себя подушку безопасности, в России действует программа долгосрочных сбережений (ПДС), созданная Министерством финансов РФ и Центральным банком РФ. Деньги, накопленные по программе, можно начать использовать через 15 лет или по достижении возраста 55 лет для женщин и 60 лет для мужчин, при условии соблюдения установленных требований.</w:t>
        </w:r>
        <w:r>
          <w:rPr>
            <w:webHidden/>
          </w:rPr>
          <w:tab/>
        </w:r>
        <w:r>
          <w:rPr>
            <w:webHidden/>
          </w:rPr>
          <w:fldChar w:fldCharType="begin"/>
        </w:r>
        <w:r>
          <w:rPr>
            <w:webHidden/>
          </w:rPr>
          <w:instrText xml:space="preserve"> PAGEREF _Toc216852183 \h </w:instrText>
        </w:r>
        <w:r>
          <w:rPr>
            <w:webHidden/>
          </w:rPr>
        </w:r>
        <w:r>
          <w:rPr>
            <w:webHidden/>
          </w:rPr>
          <w:fldChar w:fldCharType="separate"/>
        </w:r>
        <w:r w:rsidR="00F149E6">
          <w:rPr>
            <w:webHidden/>
          </w:rPr>
          <w:t>30</w:t>
        </w:r>
        <w:r>
          <w:rPr>
            <w:webHidden/>
          </w:rPr>
          <w:fldChar w:fldCharType="end"/>
        </w:r>
      </w:hyperlink>
    </w:p>
    <w:p w14:paraId="25FF9F24" w14:textId="2157CA29"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184" w:history="1">
        <w:r w:rsidRPr="002B7106">
          <w:rPr>
            <w:rStyle w:val="a3"/>
            <w:noProof/>
          </w:rPr>
          <w:t xml:space="preserve">Московская соцсеть, 16.12.2025, </w:t>
        </w:r>
        <w:r w:rsidRPr="002B7106">
          <w:rPr>
            <w:rStyle w:val="a3"/>
            <w:rFonts w:eastAsia="Verdana"/>
            <w:noProof/>
          </w:rPr>
          <w:t>как накопить с поддержкой от государства»</w:t>
        </w:r>
        <w:r>
          <w:rPr>
            <w:noProof/>
            <w:webHidden/>
          </w:rPr>
          <w:tab/>
        </w:r>
        <w:r>
          <w:rPr>
            <w:noProof/>
            <w:webHidden/>
          </w:rPr>
          <w:fldChar w:fldCharType="begin"/>
        </w:r>
        <w:r>
          <w:rPr>
            <w:noProof/>
            <w:webHidden/>
          </w:rPr>
          <w:instrText xml:space="preserve"> PAGEREF _Toc216852184 \h </w:instrText>
        </w:r>
        <w:r>
          <w:rPr>
            <w:noProof/>
            <w:webHidden/>
          </w:rPr>
        </w:r>
        <w:r>
          <w:rPr>
            <w:noProof/>
            <w:webHidden/>
          </w:rPr>
          <w:fldChar w:fldCharType="separate"/>
        </w:r>
        <w:r w:rsidR="00F149E6">
          <w:rPr>
            <w:noProof/>
            <w:webHidden/>
          </w:rPr>
          <w:t>30</w:t>
        </w:r>
        <w:r>
          <w:rPr>
            <w:noProof/>
            <w:webHidden/>
          </w:rPr>
          <w:fldChar w:fldCharType="end"/>
        </w:r>
      </w:hyperlink>
    </w:p>
    <w:p w14:paraId="5A88EC90" w14:textId="7590EC73" w:rsidR="00246445" w:rsidRDefault="00246445">
      <w:pPr>
        <w:pStyle w:val="31"/>
        <w:rPr>
          <w:rFonts w:asciiTheme="minorHAnsi" w:eastAsiaTheme="minorEastAsia" w:hAnsiTheme="minorHAnsi" w:cstheme="minorBidi"/>
          <w:kern w:val="2"/>
          <w14:ligatures w14:val="standardContextual"/>
        </w:rPr>
      </w:pPr>
      <w:hyperlink w:anchor="_Toc216852185" w:history="1">
        <w:r w:rsidRPr="002B7106">
          <w:rPr>
            <w:rStyle w:val="a3"/>
          </w:rPr>
          <w:t>18 и 19 декабря 2025 года Центр финансовой грамотности ГКУ «Мосфинагентство» совместно с Департаментом финансов Москвы проведёт вебинары «Финансовый комфорт в будущем: как накопить с поддержкой от государства».</w:t>
        </w:r>
        <w:r>
          <w:rPr>
            <w:webHidden/>
          </w:rPr>
          <w:tab/>
        </w:r>
        <w:r>
          <w:rPr>
            <w:webHidden/>
          </w:rPr>
          <w:fldChar w:fldCharType="begin"/>
        </w:r>
        <w:r>
          <w:rPr>
            <w:webHidden/>
          </w:rPr>
          <w:instrText xml:space="preserve"> PAGEREF _Toc216852185 \h </w:instrText>
        </w:r>
        <w:r>
          <w:rPr>
            <w:webHidden/>
          </w:rPr>
        </w:r>
        <w:r>
          <w:rPr>
            <w:webHidden/>
          </w:rPr>
          <w:fldChar w:fldCharType="separate"/>
        </w:r>
        <w:r w:rsidR="00F149E6">
          <w:rPr>
            <w:webHidden/>
          </w:rPr>
          <w:t>30</w:t>
        </w:r>
        <w:r>
          <w:rPr>
            <w:webHidden/>
          </w:rPr>
          <w:fldChar w:fldCharType="end"/>
        </w:r>
      </w:hyperlink>
    </w:p>
    <w:p w14:paraId="51E82AE6" w14:textId="5311E8A3" w:rsidR="00246445" w:rsidRDefault="00246445">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852186" w:history="1">
        <w:r w:rsidRPr="002B7106">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_Toc216852186 \h </w:instrText>
        </w:r>
        <w:r>
          <w:rPr>
            <w:noProof/>
            <w:webHidden/>
          </w:rPr>
        </w:r>
        <w:r>
          <w:rPr>
            <w:noProof/>
            <w:webHidden/>
          </w:rPr>
          <w:fldChar w:fldCharType="separate"/>
        </w:r>
        <w:r w:rsidR="00F149E6">
          <w:rPr>
            <w:noProof/>
            <w:webHidden/>
          </w:rPr>
          <w:t>31</w:t>
        </w:r>
        <w:r>
          <w:rPr>
            <w:noProof/>
            <w:webHidden/>
          </w:rPr>
          <w:fldChar w:fldCharType="end"/>
        </w:r>
      </w:hyperlink>
    </w:p>
    <w:p w14:paraId="52C2AA8C" w14:textId="0A07B76D"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187" w:history="1">
        <w:r w:rsidRPr="002B7106">
          <w:rPr>
            <w:rStyle w:val="a3"/>
            <w:noProof/>
          </w:rPr>
          <w:t>ДумаТВ, 16.12.2025, Депутат Панеш сообщил о расширении пенсионных прав родителей с 2026 года</w:t>
        </w:r>
        <w:r>
          <w:rPr>
            <w:noProof/>
            <w:webHidden/>
          </w:rPr>
          <w:tab/>
        </w:r>
        <w:r>
          <w:rPr>
            <w:noProof/>
            <w:webHidden/>
          </w:rPr>
          <w:fldChar w:fldCharType="begin"/>
        </w:r>
        <w:r>
          <w:rPr>
            <w:noProof/>
            <w:webHidden/>
          </w:rPr>
          <w:instrText xml:space="preserve"> PAGEREF _Toc216852187 \h </w:instrText>
        </w:r>
        <w:r>
          <w:rPr>
            <w:noProof/>
            <w:webHidden/>
          </w:rPr>
        </w:r>
        <w:r>
          <w:rPr>
            <w:noProof/>
            <w:webHidden/>
          </w:rPr>
          <w:fldChar w:fldCharType="separate"/>
        </w:r>
        <w:r w:rsidR="00F149E6">
          <w:rPr>
            <w:noProof/>
            <w:webHidden/>
          </w:rPr>
          <w:t>31</w:t>
        </w:r>
        <w:r>
          <w:rPr>
            <w:noProof/>
            <w:webHidden/>
          </w:rPr>
          <w:fldChar w:fldCharType="end"/>
        </w:r>
      </w:hyperlink>
    </w:p>
    <w:p w14:paraId="11159368" w14:textId="5D8930AE" w:rsidR="00246445" w:rsidRDefault="00246445">
      <w:pPr>
        <w:pStyle w:val="31"/>
        <w:rPr>
          <w:rFonts w:asciiTheme="minorHAnsi" w:eastAsiaTheme="minorEastAsia" w:hAnsiTheme="minorHAnsi" w:cstheme="minorBidi"/>
          <w:kern w:val="2"/>
          <w14:ligatures w14:val="standardContextual"/>
        </w:rPr>
      </w:pPr>
      <w:hyperlink w:anchor="_Toc216852188" w:history="1">
        <w:r w:rsidRPr="002B7106">
          <w:rPr>
            <w:rStyle w:val="a3"/>
          </w:rPr>
          <w:t>С 1 января 2026 года вступят в силу важные поправки в пенсионное законодательство, которые затронут миллионы россиян, особенно многодетные семьи. В частности, будет полностью учтен период ухода за ребенком до полутора лет в страховой стаж родителя для каждого ребенка без ранее существовавших ограничений. Об этом сообщил зампред Комитета ГД по бюджету и налогам Каплан Панеш (ЛДПР).</w:t>
        </w:r>
        <w:r>
          <w:rPr>
            <w:webHidden/>
          </w:rPr>
          <w:tab/>
        </w:r>
        <w:r>
          <w:rPr>
            <w:webHidden/>
          </w:rPr>
          <w:fldChar w:fldCharType="begin"/>
        </w:r>
        <w:r>
          <w:rPr>
            <w:webHidden/>
          </w:rPr>
          <w:instrText xml:space="preserve"> PAGEREF _Toc216852188 \h </w:instrText>
        </w:r>
        <w:r>
          <w:rPr>
            <w:webHidden/>
          </w:rPr>
        </w:r>
        <w:r>
          <w:rPr>
            <w:webHidden/>
          </w:rPr>
          <w:fldChar w:fldCharType="separate"/>
        </w:r>
        <w:r w:rsidR="00F149E6">
          <w:rPr>
            <w:webHidden/>
          </w:rPr>
          <w:t>31</w:t>
        </w:r>
        <w:r>
          <w:rPr>
            <w:webHidden/>
          </w:rPr>
          <w:fldChar w:fldCharType="end"/>
        </w:r>
      </w:hyperlink>
    </w:p>
    <w:p w14:paraId="03C4A865" w14:textId="48AFCB95"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189" w:history="1">
        <w:r w:rsidRPr="002B7106">
          <w:rPr>
            <w:rStyle w:val="a3"/>
            <w:noProof/>
          </w:rPr>
          <w:t xml:space="preserve">Интерфакс, 16.12.2025, </w:t>
        </w:r>
        <w:r w:rsidRPr="002B7106">
          <w:rPr>
            <w:rStyle w:val="a3"/>
            <w:rFonts w:eastAsia="Verdana"/>
            <w:noProof/>
          </w:rPr>
          <w:t>Госдума приняла закон о назначении добровольцам пенсий за выслугу лет</w:t>
        </w:r>
        <w:r>
          <w:rPr>
            <w:noProof/>
            <w:webHidden/>
          </w:rPr>
          <w:tab/>
        </w:r>
        <w:r>
          <w:rPr>
            <w:noProof/>
            <w:webHidden/>
          </w:rPr>
          <w:fldChar w:fldCharType="begin"/>
        </w:r>
        <w:r>
          <w:rPr>
            <w:noProof/>
            <w:webHidden/>
          </w:rPr>
          <w:instrText xml:space="preserve"> PAGEREF _Toc216852189 \h </w:instrText>
        </w:r>
        <w:r>
          <w:rPr>
            <w:noProof/>
            <w:webHidden/>
          </w:rPr>
        </w:r>
        <w:r>
          <w:rPr>
            <w:noProof/>
            <w:webHidden/>
          </w:rPr>
          <w:fldChar w:fldCharType="separate"/>
        </w:r>
        <w:r w:rsidR="00F149E6">
          <w:rPr>
            <w:noProof/>
            <w:webHidden/>
          </w:rPr>
          <w:t>32</w:t>
        </w:r>
        <w:r>
          <w:rPr>
            <w:noProof/>
            <w:webHidden/>
          </w:rPr>
          <w:fldChar w:fldCharType="end"/>
        </w:r>
      </w:hyperlink>
    </w:p>
    <w:p w14:paraId="2A7CD33B" w14:textId="025597B2" w:rsidR="00246445" w:rsidRDefault="00246445">
      <w:pPr>
        <w:pStyle w:val="31"/>
        <w:rPr>
          <w:rFonts w:asciiTheme="minorHAnsi" w:eastAsiaTheme="minorEastAsia" w:hAnsiTheme="minorHAnsi" w:cstheme="minorBidi"/>
          <w:kern w:val="2"/>
          <w14:ligatures w14:val="standardContextual"/>
        </w:rPr>
      </w:pPr>
      <w:hyperlink w:anchor="_Toc216852190" w:history="1">
        <w:r w:rsidRPr="002B7106">
          <w:rPr>
            <w:rStyle w:val="a3"/>
          </w:rPr>
          <w:t>Госдума на заседании во вторник приняла во втором и третьем чтениях закон о назначении гражданам, пребывающим в добровольческих формированиях, пенсий за выслугу лет.</w:t>
        </w:r>
        <w:r>
          <w:rPr>
            <w:webHidden/>
          </w:rPr>
          <w:tab/>
        </w:r>
        <w:r>
          <w:rPr>
            <w:webHidden/>
          </w:rPr>
          <w:fldChar w:fldCharType="begin"/>
        </w:r>
        <w:r>
          <w:rPr>
            <w:webHidden/>
          </w:rPr>
          <w:instrText xml:space="preserve"> PAGEREF _Toc216852190 \h </w:instrText>
        </w:r>
        <w:r>
          <w:rPr>
            <w:webHidden/>
          </w:rPr>
        </w:r>
        <w:r>
          <w:rPr>
            <w:webHidden/>
          </w:rPr>
          <w:fldChar w:fldCharType="separate"/>
        </w:r>
        <w:r w:rsidR="00F149E6">
          <w:rPr>
            <w:webHidden/>
          </w:rPr>
          <w:t>32</w:t>
        </w:r>
        <w:r>
          <w:rPr>
            <w:webHidden/>
          </w:rPr>
          <w:fldChar w:fldCharType="end"/>
        </w:r>
      </w:hyperlink>
    </w:p>
    <w:p w14:paraId="11C03C2D" w14:textId="014E4EBD"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191" w:history="1">
        <w:r w:rsidRPr="002B7106">
          <w:rPr>
            <w:rStyle w:val="a3"/>
            <w:noProof/>
          </w:rPr>
          <w:t>РИА Новости, 16.12.2025, Госдума РФ приняла закон об учете службы добровольцами на СВО в пенсии за выслугу лет</w:t>
        </w:r>
        <w:r>
          <w:rPr>
            <w:noProof/>
            <w:webHidden/>
          </w:rPr>
          <w:tab/>
        </w:r>
        <w:r>
          <w:rPr>
            <w:noProof/>
            <w:webHidden/>
          </w:rPr>
          <w:fldChar w:fldCharType="begin"/>
        </w:r>
        <w:r>
          <w:rPr>
            <w:noProof/>
            <w:webHidden/>
          </w:rPr>
          <w:instrText xml:space="preserve"> PAGEREF _Toc216852191 \h </w:instrText>
        </w:r>
        <w:r>
          <w:rPr>
            <w:noProof/>
            <w:webHidden/>
          </w:rPr>
        </w:r>
        <w:r>
          <w:rPr>
            <w:noProof/>
            <w:webHidden/>
          </w:rPr>
          <w:fldChar w:fldCharType="separate"/>
        </w:r>
        <w:r w:rsidR="00F149E6">
          <w:rPr>
            <w:noProof/>
            <w:webHidden/>
          </w:rPr>
          <w:t>32</w:t>
        </w:r>
        <w:r>
          <w:rPr>
            <w:noProof/>
            <w:webHidden/>
          </w:rPr>
          <w:fldChar w:fldCharType="end"/>
        </w:r>
      </w:hyperlink>
    </w:p>
    <w:p w14:paraId="16D1579A" w14:textId="14DDBFB2" w:rsidR="00246445" w:rsidRDefault="00246445">
      <w:pPr>
        <w:pStyle w:val="31"/>
        <w:rPr>
          <w:rFonts w:asciiTheme="minorHAnsi" w:eastAsiaTheme="minorEastAsia" w:hAnsiTheme="minorHAnsi" w:cstheme="minorBidi"/>
          <w:kern w:val="2"/>
          <w14:ligatures w14:val="standardContextual"/>
        </w:rPr>
      </w:pPr>
      <w:hyperlink w:anchor="_Toc216852192" w:history="1">
        <w:r w:rsidRPr="002B7106">
          <w:rPr>
            <w:rStyle w:val="a3"/>
          </w:rPr>
          <w:t>Госдума РФ на пленарном заседании приняла во втором и третьем, окончательном, чтении правительственный законопроект об учете времени службы в добровольческих формированиях участников СВО при установлении пенсионных выплат за выслугу лет.</w:t>
        </w:r>
        <w:r>
          <w:rPr>
            <w:webHidden/>
          </w:rPr>
          <w:tab/>
        </w:r>
        <w:r>
          <w:rPr>
            <w:webHidden/>
          </w:rPr>
          <w:fldChar w:fldCharType="begin"/>
        </w:r>
        <w:r>
          <w:rPr>
            <w:webHidden/>
          </w:rPr>
          <w:instrText xml:space="preserve"> PAGEREF _Toc216852192 \h </w:instrText>
        </w:r>
        <w:r>
          <w:rPr>
            <w:webHidden/>
          </w:rPr>
        </w:r>
        <w:r>
          <w:rPr>
            <w:webHidden/>
          </w:rPr>
          <w:fldChar w:fldCharType="separate"/>
        </w:r>
        <w:r w:rsidR="00F149E6">
          <w:rPr>
            <w:webHidden/>
          </w:rPr>
          <w:t>32</w:t>
        </w:r>
        <w:r>
          <w:rPr>
            <w:webHidden/>
          </w:rPr>
          <w:fldChar w:fldCharType="end"/>
        </w:r>
      </w:hyperlink>
    </w:p>
    <w:p w14:paraId="781A6CD5" w14:textId="6D461513"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193" w:history="1">
        <w:r w:rsidRPr="002B7106">
          <w:rPr>
            <w:rStyle w:val="a3"/>
            <w:noProof/>
          </w:rPr>
          <w:t>РИА Новости, 16.12.2025, Госдума приняла закон об уточнении категорий получателей пенсии за выслугу лет</w:t>
        </w:r>
        <w:r>
          <w:rPr>
            <w:noProof/>
            <w:webHidden/>
          </w:rPr>
          <w:tab/>
        </w:r>
        <w:r>
          <w:rPr>
            <w:noProof/>
            <w:webHidden/>
          </w:rPr>
          <w:fldChar w:fldCharType="begin"/>
        </w:r>
        <w:r>
          <w:rPr>
            <w:noProof/>
            <w:webHidden/>
          </w:rPr>
          <w:instrText xml:space="preserve"> PAGEREF _Toc216852193 \h </w:instrText>
        </w:r>
        <w:r>
          <w:rPr>
            <w:noProof/>
            <w:webHidden/>
          </w:rPr>
        </w:r>
        <w:r>
          <w:rPr>
            <w:noProof/>
            <w:webHidden/>
          </w:rPr>
          <w:fldChar w:fldCharType="separate"/>
        </w:r>
        <w:r w:rsidR="00F149E6">
          <w:rPr>
            <w:noProof/>
            <w:webHidden/>
          </w:rPr>
          <w:t>33</w:t>
        </w:r>
        <w:r>
          <w:rPr>
            <w:noProof/>
            <w:webHidden/>
          </w:rPr>
          <w:fldChar w:fldCharType="end"/>
        </w:r>
      </w:hyperlink>
    </w:p>
    <w:p w14:paraId="28CE28EF" w14:textId="7CDCB31B" w:rsidR="00246445" w:rsidRDefault="00246445">
      <w:pPr>
        <w:pStyle w:val="31"/>
        <w:rPr>
          <w:rFonts w:asciiTheme="minorHAnsi" w:eastAsiaTheme="minorEastAsia" w:hAnsiTheme="minorHAnsi" w:cstheme="minorBidi"/>
          <w:kern w:val="2"/>
          <w14:ligatures w14:val="standardContextual"/>
        </w:rPr>
      </w:pPr>
      <w:hyperlink w:anchor="_Toc216852194" w:history="1">
        <w:r w:rsidRPr="002B7106">
          <w:rPr>
            <w:rStyle w:val="a3"/>
          </w:rPr>
          <w:t>Госдума на пленарном заседании приняла во втором и третьем, окончательном чтении законопроект о распространении на служивших в органах по делам гражданской обороны, чрезвычайным ситуациям и ликвидации последствий стихийных бедствий других государств, с которыми РФ заключены международные соглашения, пенсии за выслугу лет.</w:t>
        </w:r>
        <w:r>
          <w:rPr>
            <w:webHidden/>
          </w:rPr>
          <w:tab/>
        </w:r>
        <w:r>
          <w:rPr>
            <w:webHidden/>
          </w:rPr>
          <w:fldChar w:fldCharType="begin"/>
        </w:r>
        <w:r>
          <w:rPr>
            <w:webHidden/>
          </w:rPr>
          <w:instrText xml:space="preserve"> PAGEREF _Toc216852194 \h </w:instrText>
        </w:r>
        <w:r>
          <w:rPr>
            <w:webHidden/>
          </w:rPr>
        </w:r>
        <w:r>
          <w:rPr>
            <w:webHidden/>
          </w:rPr>
          <w:fldChar w:fldCharType="separate"/>
        </w:r>
        <w:r w:rsidR="00F149E6">
          <w:rPr>
            <w:webHidden/>
          </w:rPr>
          <w:t>33</w:t>
        </w:r>
        <w:r>
          <w:rPr>
            <w:webHidden/>
          </w:rPr>
          <w:fldChar w:fldCharType="end"/>
        </w:r>
      </w:hyperlink>
    </w:p>
    <w:p w14:paraId="08050E8D" w14:textId="007E745C"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195" w:history="1">
        <w:r w:rsidRPr="002B7106">
          <w:rPr>
            <w:rStyle w:val="a3"/>
            <w:noProof/>
          </w:rPr>
          <w:t>ТАСС, 16.12.2025, ГД уточнила условия выплаты пенсий бывшим украинским военным</w:t>
        </w:r>
        <w:r>
          <w:rPr>
            <w:noProof/>
            <w:webHidden/>
          </w:rPr>
          <w:tab/>
        </w:r>
        <w:r>
          <w:rPr>
            <w:noProof/>
            <w:webHidden/>
          </w:rPr>
          <w:fldChar w:fldCharType="begin"/>
        </w:r>
        <w:r>
          <w:rPr>
            <w:noProof/>
            <w:webHidden/>
          </w:rPr>
          <w:instrText xml:space="preserve"> PAGEREF _Toc216852195 \h </w:instrText>
        </w:r>
        <w:r>
          <w:rPr>
            <w:noProof/>
            <w:webHidden/>
          </w:rPr>
        </w:r>
        <w:r>
          <w:rPr>
            <w:noProof/>
            <w:webHidden/>
          </w:rPr>
          <w:fldChar w:fldCharType="separate"/>
        </w:r>
        <w:r w:rsidR="00F149E6">
          <w:rPr>
            <w:noProof/>
            <w:webHidden/>
          </w:rPr>
          <w:t>34</w:t>
        </w:r>
        <w:r>
          <w:rPr>
            <w:noProof/>
            <w:webHidden/>
          </w:rPr>
          <w:fldChar w:fldCharType="end"/>
        </w:r>
      </w:hyperlink>
    </w:p>
    <w:p w14:paraId="450BF3C4" w14:textId="2A85A75D" w:rsidR="00246445" w:rsidRDefault="00246445">
      <w:pPr>
        <w:pStyle w:val="31"/>
        <w:rPr>
          <w:rFonts w:asciiTheme="minorHAnsi" w:eastAsiaTheme="minorEastAsia" w:hAnsiTheme="minorHAnsi" w:cstheme="minorBidi"/>
          <w:kern w:val="2"/>
          <w14:ligatures w14:val="standardContextual"/>
        </w:rPr>
      </w:pPr>
      <w:hyperlink w:anchor="_Toc216852196" w:history="1">
        <w:r w:rsidRPr="002B7106">
          <w:rPr>
            <w:rStyle w:val="a3"/>
          </w:rPr>
          <w:t>Депутаты Госдумы на пленарном заседании приняли во втором и третьем чтениях законопроект, которым в том числе предлагается уточнить условия выплаты пенсий бывшим военнослужащим вооруженных сил и других формирований Украины из Донбасса и Новороссии, которые служили с 12 мая 2014 года и по 31 декабря 2014 года. Документ предусматривает, что они смогут получать пенсию, только если во время службы не совершали противоправных действий в отношении России, ДНР и ЛНР.</w:t>
        </w:r>
        <w:r>
          <w:rPr>
            <w:webHidden/>
          </w:rPr>
          <w:tab/>
        </w:r>
        <w:r>
          <w:rPr>
            <w:webHidden/>
          </w:rPr>
          <w:fldChar w:fldCharType="begin"/>
        </w:r>
        <w:r>
          <w:rPr>
            <w:webHidden/>
          </w:rPr>
          <w:instrText xml:space="preserve"> PAGEREF _Toc216852196 \h </w:instrText>
        </w:r>
        <w:r>
          <w:rPr>
            <w:webHidden/>
          </w:rPr>
        </w:r>
        <w:r>
          <w:rPr>
            <w:webHidden/>
          </w:rPr>
          <w:fldChar w:fldCharType="separate"/>
        </w:r>
        <w:r w:rsidR="00F149E6">
          <w:rPr>
            <w:webHidden/>
          </w:rPr>
          <w:t>34</w:t>
        </w:r>
        <w:r>
          <w:rPr>
            <w:webHidden/>
          </w:rPr>
          <w:fldChar w:fldCharType="end"/>
        </w:r>
      </w:hyperlink>
    </w:p>
    <w:p w14:paraId="7693770C" w14:textId="12044D00"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197" w:history="1">
        <w:r w:rsidRPr="002B7106">
          <w:rPr>
            <w:rStyle w:val="a3"/>
            <w:noProof/>
          </w:rPr>
          <w:t>AK&amp;M, 16.12.2025, СФР подготовил для самозанятых формы документов для добровольной уплаты страховых взносов</w:t>
        </w:r>
        <w:r>
          <w:rPr>
            <w:noProof/>
            <w:webHidden/>
          </w:rPr>
          <w:tab/>
        </w:r>
        <w:r>
          <w:rPr>
            <w:noProof/>
            <w:webHidden/>
          </w:rPr>
          <w:fldChar w:fldCharType="begin"/>
        </w:r>
        <w:r>
          <w:rPr>
            <w:noProof/>
            <w:webHidden/>
          </w:rPr>
          <w:instrText xml:space="preserve"> PAGEREF _Toc216852197 \h </w:instrText>
        </w:r>
        <w:r>
          <w:rPr>
            <w:noProof/>
            <w:webHidden/>
          </w:rPr>
        </w:r>
        <w:r>
          <w:rPr>
            <w:noProof/>
            <w:webHidden/>
          </w:rPr>
          <w:fldChar w:fldCharType="separate"/>
        </w:r>
        <w:r w:rsidR="00F149E6">
          <w:rPr>
            <w:noProof/>
            <w:webHidden/>
          </w:rPr>
          <w:t>34</w:t>
        </w:r>
        <w:r>
          <w:rPr>
            <w:noProof/>
            <w:webHidden/>
          </w:rPr>
          <w:fldChar w:fldCharType="end"/>
        </w:r>
      </w:hyperlink>
    </w:p>
    <w:p w14:paraId="124B0731" w14:textId="16B873CC" w:rsidR="00246445" w:rsidRDefault="00246445">
      <w:pPr>
        <w:pStyle w:val="31"/>
        <w:rPr>
          <w:rFonts w:asciiTheme="minorHAnsi" w:eastAsiaTheme="minorEastAsia" w:hAnsiTheme="minorHAnsi" w:cstheme="minorBidi"/>
          <w:kern w:val="2"/>
          <w14:ligatures w14:val="standardContextual"/>
        </w:rPr>
      </w:pPr>
      <w:hyperlink w:anchor="_Toc216852198" w:history="1">
        <w:r w:rsidRPr="002B7106">
          <w:rPr>
            <w:rStyle w:val="a3"/>
          </w:rPr>
          <w:t>Фонд обязательного пенсионного и социального страхования РФ (СФР) подготовил для самозанятых формы документов для участия в добровольном социальном страховании на случай временной нетрудоспособности.</w:t>
        </w:r>
        <w:r>
          <w:rPr>
            <w:webHidden/>
          </w:rPr>
          <w:tab/>
        </w:r>
        <w:r>
          <w:rPr>
            <w:webHidden/>
          </w:rPr>
          <w:fldChar w:fldCharType="begin"/>
        </w:r>
        <w:r>
          <w:rPr>
            <w:webHidden/>
          </w:rPr>
          <w:instrText xml:space="preserve"> PAGEREF _Toc216852198 \h </w:instrText>
        </w:r>
        <w:r>
          <w:rPr>
            <w:webHidden/>
          </w:rPr>
        </w:r>
        <w:r>
          <w:rPr>
            <w:webHidden/>
          </w:rPr>
          <w:fldChar w:fldCharType="separate"/>
        </w:r>
        <w:r w:rsidR="00F149E6">
          <w:rPr>
            <w:webHidden/>
          </w:rPr>
          <w:t>34</w:t>
        </w:r>
        <w:r>
          <w:rPr>
            <w:webHidden/>
          </w:rPr>
          <w:fldChar w:fldCharType="end"/>
        </w:r>
      </w:hyperlink>
    </w:p>
    <w:p w14:paraId="635F91C7" w14:textId="37C13D6E"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199" w:history="1">
        <w:r w:rsidRPr="002B7106">
          <w:rPr>
            <w:rStyle w:val="a3"/>
            <w:noProof/>
          </w:rPr>
          <w:t>ТАСС, 16.12.2025, Депутат Гаврилов предложил меры по совершенствованию пенсионной системы</w:t>
        </w:r>
        <w:r>
          <w:rPr>
            <w:noProof/>
            <w:webHidden/>
          </w:rPr>
          <w:tab/>
        </w:r>
        <w:r>
          <w:rPr>
            <w:noProof/>
            <w:webHidden/>
          </w:rPr>
          <w:fldChar w:fldCharType="begin"/>
        </w:r>
        <w:r>
          <w:rPr>
            <w:noProof/>
            <w:webHidden/>
          </w:rPr>
          <w:instrText xml:space="preserve"> PAGEREF _Toc216852199 \h </w:instrText>
        </w:r>
        <w:r>
          <w:rPr>
            <w:noProof/>
            <w:webHidden/>
          </w:rPr>
        </w:r>
        <w:r>
          <w:rPr>
            <w:noProof/>
            <w:webHidden/>
          </w:rPr>
          <w:fldChar w:fldCharType="separate"/>
        </w:r>
        <w:r w:rsidR="00F149E6">
          <w:rPr>
            <w:noProof/>
            <w:webHidden/>
          </w:rPr>
          <w:t>35</w:t>
        </w:r>
        <w:r>
          <w:rPr>
            <w:noProof/>
            <w:webHidden/>
          </w:rPr>
          <w:fldChar w:fldCharType="end"/>
        </w:r>
      </w:hyperlink>
    </w:p>
    <w:p w14:paraId="64687B39" w14:textId="439DAB5C" w:rsidR="00246445" w:rsidRDefault="00246445">
      <w:pPr>
        <w:pStyle w:val="31"/>
        <w:rPr>
          <w:rFonts w:asciiTheme="minorHAnsi" w:eastAsiaTheme="minorEastAsia" w:hAnsiTheme="minorHAnsi" w:cstheme="minorBidi"/>
          <w:kern w:val="2"/>
          <w14:ligatures w14:val="standardContextual"/>
        </w:rPr>
      </w:pPr>
      <w:hyperlink w:anchor="_Toc216852200" w:history="1">
        <w:r w:rsidRPr="002B7106">
          <w:rPr>
            <w:rStyle w:val="a3"/>
          </w:rPr>
          <w:t>Правовые и методические несоответствия в пенсионном регулировании, касающиеся, в частности, работников с длительным стажем, работающих пенсионеров, матерей, военнослужащих и лиц, проходивших срочную службу, необходимо устранить, считает председатель комитета Госдумы по вопросам собственности, земельным и имущественным отношениям, член Национального финансового совета Сергей Гаврилов (фракция КПРФ). Соответствующее письмо депутат направил вице-премьеру Татьяне Голиковой, копия письма есть в распоряжении ТАСС.</w:t>
        </w:r>
        <w:r>
          <w:rPr>
            <w:webHidden/>
          </w:rPr>
          <w:tab/>
        </w:r>
        <w:r>
          <w:rPr>
            <w:webHidden/>
          </w:rPr>
          <w:fldChar w:fldCharType="begin"/>
        </w:r>
        <w:r>
          <w:rPr>
            <w:webHidden/>
          </w:rPr>
          <w:instrText xml:space="preserve"> PAGEREF _Toc216852200 \h </w:instrText>
        </w:r>
        <w:r>
          <w:rPr>
            <w:webHidden/>
          </w:rPr>
        </w:r>
        <w:r>
          <w:rPr>
            <w:webHidden/>
          </w:rPr>
          <w:fldChar w:fldCharType="separate"/>
        </w:r>
        <w:r w:rsidR="00F149E6">
          <w:rPr>
            <w:webHidden/>
          </w:rPr>
          <w:t>35</w:t>
        </w:r>
        <w:r>
          <w:rPr>
            <w:webHidden/>
          </w:rPr>
          <w:fldChar w:fldCharType="end"/>
        </w:r>
      </w:hyperlink>
    </w:p>
    <w:p w14:paraId="174C242F" w14:textId="7B14751A"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201" w:history="1">
        <w:r w:rsidRPr="002B7106">
          <w:rPr>
            <w:rStyle w:val="a3"/>
            <w:noProof/>
          </w:rPr>
          <w:t>ТАСС, 17.12.2025, В ГД рассказали о размерах разовой выплаты накопительной пенсии в 2026 году</w:t>
        </w:r>
        <w:r>
          <w:rPr>
            <w:noProof/>
            <w:webHidden/>
          </w:rPr>
          <w:tab/>
        </w:r>
        <w:r>
          <w:rPr>
            <w:noProof/>
            <w:webHidden/>
          </w:rPr>
          <w:fldChar w:fldCharType="begin"/>
        </w:r>
        <w:r>
          <w:rPr>
            <w:noProof/>
            <w:webHidden/>
          </w:rPr>
          <w:instrText xml:space="preserve"> PAGEREF _Toc216852201 \h </w:instrText>
        </w:r>
        <w:r>
          <w:rPr>
            <w:noProof/>
            <w:webHidden/>
          </w:rPr>
        </w:r>
        <w:r>
          <w:rPr>
            <w:noProof/>
            <w:webHidden/>
          </w:rPr>
          <w:fldChar w:fldCharType="separate"/>
        </w:r>
        <w:r w:rsidR="00F149E6">
          <w:rPr>
            <w:noProof/>
            <w:webHidden/>
          </w:rPr>
          <w:t>37</w:t>
        </w:r>
        <w:r>
          <w:rPr>
            <w:noProof/>
            <w:webHidden/>
          </w:rPr>
          <w:fldChar w:fldCharType="end"/>
        </w:r>
      </w:hyperlink>
    </w:p>
    <w:p w14:paraId="5F14D6D2" w14:textId="7C139053" w:rsidR="00246445" w:rsidRDefault="00246445">
      <w:pPr>
        <w:pStyle w:val="31"/>
        <w:rPr>
          <w:rFonts w:asciiTheme="minorHAnsi" w:eastAsiaTheme="minorEastAsia" w:hAnsiTheme="minorHAnsi" w:cstheme="minorBidi"/>
          <w:kern w:val="2"/>
          <w14:ligatures w14:val="standardContextual"/>
        </w:rPr>
      </w:pPr>
      <w:hyperlink w:anchor="_Toc216852202" w:history="1">
        <w:r w:rsidRPr="002B7106">
          <w:rPr>
            <w:rStyle w:val="a3"/>
          </w:rPr>
          <w:t>Пенсионеры в 2026 году смогут получить в качестве единовременной выплаты всю сумму накопительной пенсии, если она не превышает 440 тыс. рублей. Об этом ТАСС заявила первый зампред комитета Госдумы по труду, соцполитике и делам ветеранов Елена Цунаева ("Единая Россия").</w:t>
        </w:r>
        <w:r>
          <w:rPr>
            <w:webHidden/>
          </w:rPr>
          <w:tab/>
        </w:r>
        <w:r>
          <w:rPr>
            <w:webHidden/>
          </w:rPr>
          <w:fldChar w:fldCharType="begin"/>
        </w:r>
        <w:r>
          <w:rPr>
            <w:webHidden/>
          </w:rPr>
          <w:instrText xml:space="preserve"> PAGEREF _Toc216852202 \h </w:instrText>
        </w:r>
        <w:r>
          <w:rPr>
            <w:webHidden/>
          </w:rPr>
        </w:r>
        <w:r>
          <w:rPr>
            <w:webHidden/>
          </w:rPr>
          <w:fldChar w:fldCharType="separate"/>
        </w:r>
        <w:r w:rsidR="00F149E6">
          <w:rPr>
            <w:webHidden/>
          </w:rPr>
          <w:t>37</w:t>
        </w:r>
        <w:r>
          <w:rPr>
            <w:webHidden/>
          </w:rPr>
          <w:fldChar w:fldCharType="end"/>
        </w:r>
      </w:hyperlink>
    </w:p>
    <w:p w14:paraId="3D821586" w14:textId="0695D588"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203" w:history="1">
        <w:r w:rsidRPr="002B7106">
          <w:rPr>
            <w:rStyle w:val="a3"/>
            <w:noProof/>
          </w:rPr>
          <w:t>ТАСС, 17.12.2025, В ОП рассказали, кто выйдет пенсию по старости в 2026 году</w:t>
        </w:r>
        <w:r>
          <w:rPr>
            <w:noProof/>
            <w:webHidden/>
          </w:rPr>
          <w:tab/>
        </w:r>
        <w:r>
          <w:rPr>
            <w:noProof/>
            <w:webHidden/>
          </w:rPr>
          <w:fldChar w:fldCharType="begin"/>
        </w:r>
        <w:r>
          <w:rPr>
            <w:noProof/>
            <w:webHidden/>
          </w:rPr>
          <w:instrText xml:space="preserve"> PAGEREF _Toc216852203 \h </w:instrText>
        </w:r>
        <w:r>
          <w:rPr>
            <w:noProof/>
            <w:webHidden/>
          </w:rPr>
        </w:r>
        <w:r>
          <w:rPr>
            <w:noProof/>
            <w:webHidden/>
          </w:rPr>
          <w:fldChar w:fldCharType="separate"/>
        </w:r>
        <w:r w:rsidR="00F149E6">
          <w:rPr>
            <w:noProof/>
            <w:webHidden/>
          </w:rPr>
          <w:t>37</w:t>
        </w:r>
        <w:r>
          <w:rPr>
            <w:noProof/>
            <w:webHidden/>
          </w:rPr>
          <w:fldChar w:fldCharType="end"/>
        </w:r>
      </w:hyperlink>
    </w:p>
    <w:p w14:paraId="42808A59" w14:textId="136C5826" w:rsidR="00246445" w:rsidRDefault="00246445">
      <w:pPr>
        <w:pStyle w:val="31"/>
        <w:rPr>
          <w:rFonts w:asciiTheme="minorHAnsi" w:eastAsiaTheme="minorEastAsia" w:hAnsiTheme="minorHAnsi" w:cstheme="minorBidi"/>
          <w:kern w:val="2"/>
          <w14:ligatures w14:val="standardContextual"/>
        </w:rPr>
      </w:pPr>
      <w:hyperlink w:anchor="_Toc216852204" w:history="1">
        <w:r w:rsidRPr="002B7106">
          <w:rPr>
            <w:rStyle w:val="a3"/>
          </w:rPr>
          <w:t>Мужчины 1962 года рождения и женщины 1967 года рождения выйдут на страховую пенсию по старости в 2026 году. Об этом сообщил ТАСС член комиссии Общественной палаты (ОП) РФ по общественной экспертизе законопроектов и иных нормативных актов Евгений Машаров.</w:t>
        </w:r>
        <w:r>
          <w:rPr>
            <w:webHidden/>
          </w:rPr>
          <w:tab/>
        </w:r>
        <w:r>
          <w:rPr>
            <w:webHidden/>
          </w:rPr>
          <w:fldChar w:fldCharType="begin"/>
        </w:r>
        <w:r>
          <w:rPr>
            <w:webHidden/>
          </w:rPr>
          <w:instrText xml:space="preserve"> PAGEREF _Toc216852204 \h </w:instrText>
        </w:r>
        <w:r>
          <w:rPr>
            <w:webHidden/>
          </w:rPr>
        </w:r>
        <w:r>
          <w:rPr>
            <w:webHidden/>
          </w:rPr>
          <w:fldChar w:fldCharType="separate"/>
        </w:r>
        <w:r w:rsidR="00F149E6">
          <w:rPr>
            <w:webHidden/>
          </w:rPr>
          <w:t>37</w:t>
        </w:r>
        <w:r>
          <w:rPr>
            <w:webHidden/>
          </w:rPr>
          <w:fldChar w:fldCharType="end"/>
        </w:r>
      </w:hyperlink>
    </w:p>
    <w:p w14:paraId="58485BE9" w14:textId="11713D76"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205" w:history="1">
        <w:r w:rsidRPr="002B7106">
          <w:rPr>
            <w:rStyle w:val="a3"/>
            <w:noProof/>
            <w:lang w:val="en-US"/>
          </w:rPr>
          <w:t>RT</w:t>
        </w:r>
        <w:r w:rsidRPr="002B7106">
          <w:rPr>
            <w:rStyle w:val="a3"/>
            <w:noProof/>
          </w:rPr>
          <w:t>, 17.12.2025, Россиянам объяснили, как изменятся пенсии в 2026 году</w:t>
        </w:r>
        <w:r>
          <w:rPr>
            <w:noProof/>
            <w:webHidden/>
          </w:rPr>
          <w:tab/>
        </w:r>
        <w:r>
          <w:rPr>
            <w:noProof/>
            <w:webHidden/>
          </w:rPr>
          <w:fldChar w:fldCharType="begin"/>
        </w:r>
        <w:r>
          <w:rPr>
            <w:noProof/>
            <w:webHidden/>
          </w:rPr>
          <w:instrText xml:space="preserve"> PAGEREF _Toc216852205 \h </w:instrText>
        </w:r>
        <w:r>
          <w:rPr>
            <w:noProof/>
            <w:webHidden/>
          </w:rPr>
        </w:r>
        <w:r>
          <w:rPr>
            <w:noProof/>
            <w:webHidden/>
          </w:rPr>
          <w:fldChar w:fldCharType="separate"/>
        </w:r>
        <w:r w:rsidR="00F149E6">
          <w:rPr>
            <w:noProof/>
            <w:webHidden/>
          </w:rPr>
          <w:t>38</w:t>
        </w:r>
        <w:r>
          <w:rPr>
            <w:noProof/>
            <w:webHidden/>
          </w:rPr>
          <w:fldChar w:fldCharType="end"/>
        </w:r>
      </w:hyperlink>
    </w:p>
    <w:p w14:paraId="6AFAE2D7" w14:textId="45DB2990" w:rsidR="00246445" w:rsidRDefault="00246445">
      <w:pPr>
        <w:pStyle w:val="31"/>
        <w:rPr>
          <w:rFonts w:asciiTheme="minorHAnsi" w:eastAsiaTheme="minorEastAsia" w:hAnsiTheme="minorHAnsi" w:cstheme="minorBidi"/>
          <w:kern w:val="2"/>
          <w14:ligatures w14:val="standardContextual"/>
        </w:rPr>
      </w:pPr>
      <w:hyperlink w:anchor="_Toc216852206" w:history="1">
        <w:r w:rsidRPr="002B7106">
          <w:rPr>
            <w:rStyle w:val="a3"/>
          </w:rPr>
          <w:t>Страховые пенсии по старости повысят с 1 января - на 7,6%. В результате индексации средняя страховая пенсия по старости увеличится почти на 2 тыс. рублей и составит около 27,1 тыс. рублей в месяц. Индексация пенсий проводится Социальным фондом России (СФР) автоматически - подавать заявление не требуется.</w:t>
        </w:r>
        <w:r>
          <w:rPr>
            <w:webHidden/>
          </w:rPr>
          <w:tab/>
        </w:r>
        <w:r>
          <w:rPr>
            <w:webHidden/>
          </w:rPr>
          <w:fldChar w:fldCharType="begin"/>
        </w:r>
        <w:r>
          <w:rPr>
            <w:webHidden/>
          </w:rPr>
          <w:instrText xml:space="preserve"> PAGEREF _Toc216852206 \h </w:instrText>
        </w:r>
        <w:r>
          <w:rPr>
            <w:webHidden/>
          </w:rPr>
        </w:r>
        <w:r>
          <w:rPr>
            <w:webHidden/>
          </w:rPr>
          <w:fldChar w:fldCharType="separate"/>
        </w:r>
        <w:r w:rsidR="00F149E6">
          <w:rPr>
            <w:webHidden/>
          </w:rPr>
          <w:t>38</w:t>
        </w:r>
        <w:r>
          <w:rPr>
            <w:webHidden/>
          </w:rPr>
          <w:fldChar w:fldCharType="end"/>
        </w:r>
      </w:hyperlink>
    </w:p>
    <w:p w14:paraId="35DD5335" w14:textId="528E1654"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207" w:history="1">
        <w:r w:rsidRPr="002B7106">
          <w:rPr>
            <w:rStyle w:val="a3"/>
            <w:noProof/>
          </w:rPr>
          <w:t xml:space="preserve">RT, 16.12.2025, </w:t>
        </w:r>
        <w:r w:rsidRPr="002B7106">
          <w:rPr>
            <w:rStyle w:val="a3"/>
            <w:rFonts w:eastAsia="Verdana"/>
            <w:noProof/>
          </w:rPr>
          <w:t>Россиянам объяснили, возможно ли удержание долгов с пенсии</w:t>
        </w:r>
        <w:r>
          <w:rPr>
            <w:noProof/>
            <w:webHidden/>
          </w:rPr>
          <w:tab/>
        </w:r>
        <w:r>
          <w:rPr>
            <w:noProof/>
            <w:webHidden/>
          </w:rPr>
          <w:fldChar w:fldCharType="begin"/>
        </w:r>
        <w:r>
          <w:rPr>
            <w:noProof/>
            <w:webHidden/>
          </w:rPr>
          <w:instrText xml:space="preserve"> PAGEREF _Toc216852207 \h </w:instrText>
        </w:r>
        <w:r>
          <w:rPr>
            <w:noProof/>
            <w:webHidden/>
          </w:rPr>
        </w:r>
        <w:r>
          <w:rPr>
            <w:noProof/>
            <w:webHidden/>
          </w:rPr>
          <w:fldChar w:fldCharType="separate"/>
        </w:r>
        <w:r w:rsidR="00F149E6">
          <w:rPr>
            <w:noProof/>
            <w:webHidden/>
          </w:rPr>
          <w:t>39</w:t>
        </w:r>
        <w:r>
          <w:rPr>
            <w:noProof/>
            <w:webHidden/>
          </w:rPr>
          <w:fldChar w:fldCharType="end"/>
        </w:r>
      </w:hyperlink>
    </w:p>
    <w:p w14:paraId="06CDF0E6" w14:textId="5B948CED" w:rsidR="00246445" w:rsidRDefault="00246445">
      <w:pPr>
        <w:pStyle w:val="31"/>
        <w:rPr>
          <w:rFonts w:asciiTheme="minorHAnsi" w:eastAsiaTheme="minorEastAsia" w:hAnsiTheme="minorHAnsi" w:cstheme="minorBidi"/>
          <w:kern w:val="2"/>
          <w14:ligatures w14:val="standardContextual"/>
        </w:rPr>
      </w:pPr>
      <w:hyperlink w:anchor="_Toc216852208" w:history="1">
        <w:r w:rsidRPr="002B7106">
          <w:rPr>
            <w:rStyle w:val="a3"/>
          </w:rPr>
          <w:t>Разговор о долгах и пенсиях у пожилых людей чаще всего начинается тогда, когда человек сталкивается с удержаниями или получает вопросы от взыскателей. В этот момент становится заметно, что действующее законодательство выстраивает достаточно чёткую систему: где-то разрешено списывать средства, где-то установлен прямой запрет. Об этом рассказал в беседе с RT бизнес-консультант, юрист Илья Русяев.</w:t>
        </w:r>
        <w:r>
          <w:rPr>
            <w:webHidden/>
          </w:rPr>
          <w:tab/>
        </w:r>
        <w:r>
          <w:rPr>
            <w:webHidden/>
          </w:rPr>
          <w:fldChar w:fldCharType="begin"/>
        </w:r>
        <w:r>
          <w:rPr>
            <w:webHidden/>
          </w:rPr>
          <w:instrText xml:space="preserve"> PAGEREF _Toc216852208 \h </w:instrText>
        </w:r>
        <w:r>
          <w:rPr>
            <w:webHidden/>
          </w:rPr>
        </w:r>
        <w:r>
          <w:rPr>
            <w:webHidden/>
          </w:rPr>
          <w:fldChar w:fldCharType="separate"/>
        </w:r>
        <w:r w:rsidR="00F149E6">
          <w:rPr>
            <w:webHidden/>
          </w:rPr>
          <w:t>39</w:t>
        </w:r>
        <w:r>
          <w:rPr>
            <w:webHidden/>
          </w:rPr>
          <w:fldChar w:fldCharType="end"/>
        </w:r>
      </w:hyperlink>
    </w:p>
    <w:p w14:paraId="259F5676" w14:textId="353D27EE"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209" w:history="1">
        <w:r w:rsidRPr="002B7106">
          <w:rPr>
            <w:rStyle w:val="a3"/>
            <w:noProof/>
          </w:rPr>
          <w:t>РИА Новости, 17.12.2025, Стало известно, как служба в армии влияет на пенсию</w:t>
        </w:r>
        <w:r>
          <w:rPr>
            <w:noProof/>
            <w:webHidden/>
          </w:rPr>
          <w:tab/>
        </w:r>
        <w:r>
          <w:rPr>
            <w:noProof/>
            <w:webHidden/>
          </w:rPr>
          <w:fldChar w:fldCharType="begin"/>
        </w:r>
        <w:r>
          <w:rPr>
            <w:noProof/>
            <w:webHidden/>
          </w:rPr>
          <w:instrText xml:space="preserve"> PAGEREF _Toc216852209 \h </w:instrText>
        </w:r>
        <w:r>
          <w:rPr>
            <w:noProof/>
            <w:webHidden/>
          </w:rPr>
        </w:r>
        <w:r>
          <w:rPr>
            <w:noProof/>
            <w:webHidden/>
          </w:rPr>
          <w:fldChar w:fldCharType="separate"/>
        </w:r>
        <w:r w:rsidR="00F149E6">
          <w:rPr>
            <w:noProof/>
            <w:webHidden/>
          </w:rPr>
          <w:t>40</w:t>
        </w:r>
        <w:r>
          <w:rPr>
            <w:noProof/>
            <w:webHidden/>
          </w:rPr>
          <w:fldChar w:fldCharType="end"/>
        </w:r>
      </w:hyperlink>
    </w:p>
    <w:p w14:paraId="6CC4BB77" w14:textId="3C3E61B6" w:rsidR="00246445" w:rsidRDefault="00246445">
      <w:pPr>
        <w:pStyle w:val="31"/>
        <w:rPr>
          <w:rFonts w:asciiTheme="minorHAnsi" w:eastAsiaTheme="minorEastAsia" w:hAnsiTheme="minorHAnsi" w:cstheme="minorBidi"/>
          <w:kern w:val="2"/>
          <w14:ligatures w14:val="standardContextual"/>
        </w:rPr>
      </w:pPr>
      <w:hyperlink w:anchor="_Toc216852210" w:history="1">
        <w:r w:rsidRPr="002B7106">
          <w:rPr>
            <w:rStyle w:val="a3"/>
          </w:rPr>
          <w:t>Призывники получают пенсионные баллы для формирования будущей пенсии даже во время срочной службы при условии наличия периодов работы до или после армии, рассказала РИА Новости сенатор, экс-глава отделения Соцфонда по Псковской области Наталья Мельникова.</w:t>
        </w:r>
        <w:r>
          <w:rPr>
            <w:webHidden/>
          </w:rPr>
          <w:tab/>
        </w:r>
        <w:r>
          <w:rPr>
            <w:webHidden/>
          </w:rPr>
          <w:fldChar w:fldCharType="begin"/>
        </w:r>
        <w:r>
          <w:rPr>
            <w:webHidden/>
          </w:rPr>
          <w:instrText xml:space="preserve"> PAGEREF _Toc216852210 \h </w:instrText>
        </w:r>
        <w:r>
          <w:rPr>
            <w:webHidden/>
          </w:rPr>
        </w:r>
        <w:r>
          <w:rPr>
            <w:webHidden/>
          </w:rPr>
          <w:fldChar w:fldCharType="separate"/>
        </w:r>
        <w:r w:rsidR="00F149E6">
          <w:rPr>
            <w:webHidden/>
          </w:rPr>
          <w:t>40</w:t>
        </w:r>
        <w:r>
          <w:rPr>
            <w:webHidden/>
          </w:rPr>
          <w:fldChar w:fldCharType="end"/>
        </w:r>
      </w:hyperlink>
    </w:p>
    <w:p w14:paraId="5258B2D3" w14:textId="28602462"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211" w:history="1">
        <w:r w:rsidRPr="002B7106">
          <w:rPr>
            <w:rStyle w:val="a3"/>
            <w:noProof/>
          </w:rPr>
          <w:t>МК, 16.12.2025, Пенсионерам с научной степенью предложили доплачивать</w:t>
        </w:r>
        <w:r>
          <w:rPr>
            <w:noProof/>
            <w:webHidden/>
          </w:rPr>
          <w:tab/>
        </w:r>
        <w:r>
          <w:rPr>
            <w:noProof/>
            <w:webHidden/>
          </w:rPr>
          <w:fldChar w:fldCharType="begin"/>
        </w:r>
        <w:r>
          <w:rPr>
            <w:noProof/>
            <w:webHidden/>
          </w:rPr>
          <w:instrText xml:space="preserve"> PAGEREF _Toc216852211 \h </w:instrText>
        </w:r>
        <w:r>
          <w:rPr>
            <w:noProof/>
            <w:webHidden/>
          </w:rPr>
        </w:r>
        <w:r>
          <w:rPr>
            <w:noProof/>
            <w:webHidden/>
          </w:rPr>
          <w:fldChar w:fldCharType="separate"/>
        </w:r>
        <w:r w:rsidR="00F149E6">
          <w:rPr>
            <w:noProof/>
            <w:webHidden/>
          </w:rPr>
          <w:t>40</w:t>
        </w:r>
        <w:r>
          <w:rPr>
            <w:noProof/>
            <w:webHidden/>
          </w:rPr>
          <w:fldChar w:fldCharType="end"/>
        </w:r>
      </w:hyperlink>
    </w:p>
    <w:p w14:paraId="2FD12664" w14:textId="115FEDF0" w:rsidR="00246445" w:rsidRDefault="00246445">
      <w:pPr>
        <w:pStyle w:val="31"/>
        <w:rPr>
          <w:rFonts w:asciiTheme="minorHAnsi" w:eastAsiaTheme="minorEastAsia" w:hAnsiTheme="minorHAnsi" w:cstheme="minorBidi"/>
          <w:kern w:val="2"/>
          <w14:ligatures w14:val="standardContextual"/>
        </w:rPr>
      </w:pPr>
      <w:hyperlink w:anchor="_Toc216852212" w:history="1">
        <w:r w:rsidRPr="002B7106">
          <w:rPr>
            <w:rStyle w:val="a3"/>
          </w:rPr>
          <w:t>Доплачивать российским ученым к пенсии за научную степень предложили в Госдуме. Соответствующий законопроект внесли недавно на рассмотрение парламента Сергей Миронов, Яна Лантратова, Сергей Кабышев, Михаил Делягин и ряд других депутатов.</w:t>
        </w:r>
        <w:r>
          <w:rPr>
            <w:webHidden/>
          </w:rPr>
          <w:tab/>
        </w:r>
        <w:r>
          <w:rPr>
            <w:webHidden/>
          </w:rPr>
          <w:fldChar w:fldCharType="begin"/>
        </w:r>
        <w:r>
          <w:rPr>
            <w:webHidden/>
          </w:rPr>
          <w:instrText xml:space="preserve"> PAGEREF _Toc216852212 \h </w:instrText>
        </w:r>
        <w:r>
          <w:rPr>
            <w:webHidden/>
          </w:rPr>
        </w:r>
        <w:r>
          <w:rPr>
            <w:webHidden/>
          </w:rPr>
          <w:fldChar w:fldCharType="separate"/>
        </w:r>
        <w:r w:rsidR="00F149E6">
          <w:rPr>
            <w:webHidden/>
          </w:rPr>
          <w:t>40</w:t>
        </w:r>
        <w:r>
          <w:rPr>
            <w:webHidden/>
          </w:rPr>
          <w:fldChar w:fldCharType="end"/>
        </w:r>
      </w:hyperlink>
    </w:p>
    <w:p w14:paraId="05BA86B9" w14:textId="7EBBDE07"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213" w:history="1">
        <w:r w:rsidRPr="002B7106">
          <w:rPr>
            <w:rStyle w:val="a3"/>
            <w:noProof/>
          </w:rPr>
          <w:t>Life.ru, 16.12.2025, В Госдуме рассказали о расширении пенсионных прав родителей с 2026 года</w:t>
        </w:r>
        <w:r>
          <w:rPr>
            <w:noProof/>
            <w:webHidden/>
          </w:rPr>
          <w:tab/>
        </w:r>
        <w:r>
          <w:rPr>
            <w:noProof/>
            <w:webHidden/>
          </w:rPr>
          <w:fldChar w:fldCharType="begin"/>
        </w:r>
        <w:r>
          <w:rPr>
            <w:noProof/>
            <w:webHidden/>
          </w:rPr>
          <w:instrText xml:space="preserve"> PAGEREF _Toc216852213 \h </w:instrText>
        </w:r>
        <w:r>
          <w:rPr>
            <w:noProof/>
            <w:webHidden/>
          </w:rPr>
        </w:r>
        <w:r>
          <w:rPr>
            <w:noProof/>
            <w:webHidden/>
          </w:rPr>
          <w:fldChar w:fldCharType="separate"/>
        </w:r>
        <w:r w:rsidR="00F149E6">
          <w:rPr>
            <w:noProof/>
            <w:webHidden/>
          </w:rPr>
          <w:t>41</w:t>
        </w:r>
        <w:r>
          <w:rPr>
            <w:noProof/>
            <w:webHidden/>
          </w:rPr>
          <w:fldChar w:fldCharType="end"/>
        </w:r>
      </w:hyperlink>
    </w:p>
    <w:p w14:paraId="5FCF2A1E" w14:textId="5D6184E3" w:rsidR="00246445" w:rsidRDefault="00246445">
      <w:pPr>
        <w:pStyle w:val="31"/>
        <w:rPr>
          <w:rFonts w:asciiTheme="minorHAnsi" w:eastAsiaTheme="minorEastAsia" w:hAnsiTheme="minorHAnsi" w:cstheme="minorBidi"/>
          <w:kern w:val="2"/>
          <w14:ligatures w14:val="standardContextual"/>
        </w:rPr>
      </w:pPr>
      <w:hyperlink w:anchor="_Toc216852214" w:history="1">
        <w:r w:rsidRPr="002B7106">
          <w:rPr>
            <w:rStyle w:val="a3"/>
          </w:rPr>
          <w:t>Начиная с 1 января 2026 года в силу вступят поправки в пенсионное законодательство, регулирующие выплаты для многодетных семей. Период ухода за каждым ребенком до полутора лет теперь будет полностью учитываться при формировании страхового стажа родителя, без каких-либо ранее действовавших лимитов. Об этом рассказал зампред комитета Госдумы по бюджету и налогам Каплан Панеш (фракция ЛДПР).</w:t>
        </w:r>
        <w:r>
          <w:rPr>
            <w:webHidden/>
          </w:rPr>
          <w:tab/>
        </w:r>
        <w:r>
          <w:rPr>
            <w:webHidden/>
          </w:rPr>
          <w:fldChar w:fldCharType="begin"/>
        </w:r>
        <w:r>
          <w:rPr>
            <w:webHidden/>
          </w:rPr>
          <w:instrText xml:space="preserve"> PAGEREF _Toc216852214 \h </w:instrText>
        </w:r>
        <w:r>
          <w:rPr>
            <w:webHidden/>
          </w:rPr>
        </w:r>
        <w:r>
          <w:rPr>
            <w:webHidden/>
          </w:rPr>
          <w:fldChar w:fldCharType="separate"/>
        </w:r>
        <w:r w:rsidR="00F149E6">
          <w:rPr>
            <w:webHidden/>
          </w:rPr>
          <w:t>41</w:t>
        </w:r>
        <w:r>
          <w:rPr>
            <w:webHidden/>
          </w:rPr>
          <w:fldChar w:fldCharType="end"/>
        </w:r>
      </w:hyperlink>
    </w:p>
    <w:p w14:paraId="298FA29B" w14:textId="40143E19"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215" w:history="1">
        <w:r w:rsidRPr="002B7106">
          <w:rPr>
            <w:rStyle w:val="a3"/>
            <w:noProof/>
          </w:rPr>
          <w:t xml:space="preserve">NEWS.ru, 16.12.2025, </w:t>
        </w:r>
        <w:r w:rsidRPr="002B7106">
          <w:rPr>
            <w:rStyle w:val="a3"/>
            <w:rFonts w:eastAsia="Verdana"/>
            <w:noProof/>
          </w:rPr>
          <w:t>Картаполов: «Единая Россия» утроит пенсионный стаж добровольцев в зоне СВО</w:t>
        </w:r>
        <w:r>
          <w:rPr>
            <w:noProof/>
            <w:webHidden/>
          </w:rPr>
          <w:tab/>
        </w:r>
        <w:r>
          <w:rPr>
            <w:noProof/>
            <w:webHidden/>
          </w:rPr>
          <w:fldChar w:fldCharType="begin"/>
        </w:r>
        <w:r>
          <w:rPr>
            <w:noProof/>
            <w:webHidden/>
          </w:rPr>
          <w:instrText xml:space="preserve"> PAGEREF _Toc216852215 \h </w:instrText>
        </w:r>
        <w:r>
          <w:rPr>
            <w:noProof/>
            <w:webHidden/>
          </w:rPr>
        </w:r>
        <w:r>
          <w:rPr>
            <w:noProof/>
            <w:webHidden/>
          </w:rPr>
          <w:fldChar w:fldCharType="separate"/>
        </w:r>
        <w:r w:rsidR="00F149E6">
          <w:rPr>
            <w:noProof/>
            <w:webHidden/>
          </w:rPr>
          <w:t>42</w:t>
        </w:r>
        <w:r>
          <w:rPr>
            <w:noProof/>
            <w:webHidden/>
          </w:rPr>
          <w:fldChar w:fldCharType="end"/>
        </w:r>
      </w:hyperlink>
    </w:p>
    <w:p w14:paraId="065DE8C2" w14:textId="699A8A91" w:rsidR="00246445" w:rsidRDefault="00246445">
      <w:pPr>
        <w:pStyle w:val="31"/>
        <w:rPr>
          <w:rFonts w:asciiTheme="minorHAnsi" w:eastAsiaTheme="minorEastAsia" w:hAnsiTheme="minorHAnsi" w:cstheme="minorBidi"/>
          <w:kern w:val="2"/>
          <w14:ligatures w14:val="standardContextual"/>
        </w:rPr>
      </w:pPr>
      <w:hyperlink w:anchor="_Toc216852216" w:history="1">
        <w:r w:rsidRPr="002B7106">
          <w:rPr>
            <w:rStyle w:val="a3"/>
          </w:rPr>
          <w:t>В России для добровольцев, выполняющих задачи в составе добровольческих формирований, будет введен особый порядок начисления пенсии, при котором один день службы будет засчитываться как три дня пенсионного стажа, заявил глава комитета Госдумы по обороне Андрей Картаполов, представляя соответствующий законопроект по инициативе партии «Единая Россия». По его мнению, эта мера является своевременной и справедливой, передает корреспондент NEWS.ru.</w:t>
        </w:r>
        <w:r>
          <w:rPr>
            <w:webHidden/>
          </w:rPr>
          <w:tab/>
        </w:r>
        <w:r>
          <w:rPr>
            <w:webHidden/>
          </w:rPr>
          <w:fldChar w:fldCharType="begin"/>
        </w:r>
        <w:r>
          <w:rPr>
            <w:webHidden/>
          </w:rPr>
          <w:instrText xml:space="preserve"> PAGEREF _Toc216852216 \h </w:instrText>
        </w:r>
        <w:r>
          <w:rPr>
            <w:webHidden/>
          </w:rPr>
        </w:r>
        <w:r>
          <w:rPr>
            <w:webHidden/>
          </w:rPr>
          <w:fldChar w:fldCharType="separate"/>
        </w:r>
        <w:r w:rsidR="00F149E6">
          <w:rPr>
            <w:webHidden/>
          </w:rPr>
          <w:t>42</w:t>
        </w:r>
        <w:r>
          <w:rPr>
            <w:webHidden/>
          </w:rPr>
          <w:fldChar w:fldCharType="end"/>
        </w:r>
      </w:hyperlink>
    </w:p>
    <w:p w14:paraId="5BB702C9" w14:textId="15AF0047"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217" w:history="1">
        <w:r w:rsidRPr="002B7106">
          <w:rPr>
            <w:rStyle w:val="a3"/>
            <w:noProof/>
          </w:rPr>
          <w:t xml:space="preserve">Ваш Пенсионный Брокер, 16.12.2025, </w:t>
        </w:r>
        <w:r w:rsidRPr="002B7106">
          <w:rPr>
            <w:rStyle w:val="a3"/>
            <w:rFonts w:eastAsia="Verdana"/>
            <w:noProof/>
          </w:rPr>
          <w:t>Ставки НДФЛ для пенсионеров и предпенсионеров предложили снизить</w:t>
        </w:r>
        <w:r>
          <w:rPr>
            <w:noProof/>
            <w:webHidden/>
          </w:rPr>
          <w:tab/>
        </w:r>
        <w:r>
          <w:rPr>
            <w:noProof/>
            <w:webHidden/>
          </w:rPr>
          <w:fldChar w:fldCharType="begin"/>
        </w:r>
        <w:r>
          <w:rPr>
            <w:noProof/>
            <w:webHidden/>
          </w:rPr>
          <w:instrText xml:space="preserve"> PAGEREF _Toc216852217 \h </w:instrText>
        </w:r>
        <w:r>
          <w:rPr>
            <w:noProof/>
            <w:webHidden/>
          </w:rPr>
        </w:r>
        <w:r>
          <w:rPr>
            <w:noProof/>
            <w:webHidden/>
          </w:rPr>
          <w:fldChar w:fldCharType="separate"/>
        </w:r>
        <w:r w:rsidR="00F149E6">
          <w:rPr>
            <w:noProof/>
            <w:webHidden/>
          </w:rPr>
          <w:t>42</w:t>
        </w:r>
        <w:r>
          <w:rPr>
            <w:noProof/>
            <w:webHidden/>
          </w:rPr>
          <w:fldChar w:fldCharType="end"/>
        </w:r>
      </w:hyperlink>
    </w:p>
    <w:p w14:paraId="16F2CE96" w14:textId="22F402F7" w:rsidR="00246445" w:rsidRDefault="00246445">
      <w:pPr>
        <w:pStyle w:val="31"/>
        <w:rPr>
          <w:rFonts w:asciiTheme="minorHAnsi" w:eastAsiaTheme="minorEastAsia" w:hAnsiTheme="minorHAnsi" w:cstheme="minorBidi"/>
          <w:kern w:val="2"/>
          <w14:ligatures w14:val="standardContextual"/>
        </w:rPr>
      </w:pPr>
      <w:hyperlink w:anchor="_Toc216852218" w:history="1">
        <w:r w:rsidRPr="002B7106">
          <w:rPr>
            <w:rStyle w:val="a3"/>
          </w:rPr>
          <w:t>Ставки налога на доходы физлиц для пенсионеров и граждан предпенсионного возраста необходимо снизить. О разработке соответствующей инициативы сообщили 11 декабря руководитель фракции «Справедливая Россия» Сергей Миронов и глава Комитета Госдумы по развитию гражданского общества Яна Лантратова, передает РИА Новости.</w:t>
        </w:r>
        <w:r>
          <w:rPr>
            <w:webHidden/>
          </w:rPr>
          <w:tab/>
        </w:r>
        <w:r>
          <w:rPr>
            <w:webHidden/>
          </w:rPr>
          <w:fldChar w:fldCharType="begin"/>
        </w:r>
        <w:r>
          <w:rPr>
            <w:webHidden/>
          </w:rPr>
          <w:instrText xml:space="preserve"> PAGEREF _Toc216852218 \h </w:instrText>
        </w:r>
        <w:r>
          <w:rPr>
            <w:webHidden/>
          </w:rPr>
        </w:r>
        <w:r>
          <w:rPr>
            <w:webHidden/>
          </w:rPr>
          <w:fldChar w:fldCharType="separate"/>
        </w:r>
        <w:r w:rsidR="00F149E6">
          <w:rPr>
            <w:webHidden/>
          </w:rPr>
          <w:t>42</w:t>
        </w:r>
        <w:r>
          <w:rPr>
            <w:webHidden/>
          </w:rPr>
          <w:fldChar w:fldCharType="end"/>
        </w:r>
      </w:hyperlink>
    </w:p>
    <w:p w14:paraId="7BEC03BD" w14:textId="7457B929"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219" w:history="1">
        <w:r w:rsidRPr="002B7106">
          <w:rPr>
            <w:rStyle w:val="a3"/>
            <w:noProof/>
          </w:rPr>
          <w:t>Пронедра, 16.12.2025, Какая пенсия в России – минимальный размер выплат по областям в 2026 году</w:t>
        </w:r>
        <w:r>
          <w:rPr>
            <w:noProof/>
            <w:webHidden/>
          </w:rPr>
          <w:tab/>
        </w:r>
        <w:r>
          <w:rPr>
            <w:noProof/>
            <w:webHidden/>
          </w:rPr>
          <w:fldChar w:fldCharType="begin"/>
        </w:r>
        <w:r>
          <w:rPr>
            <w:noProof/>
            <w:webHidden/>
          </w:rPr>
          <w:instrText xml:space="preserve"> PAGEREF _Toc216852219 \h </w:instrText>
        </w:r>
        <w:r>
          <w:rPr>
            <w:noProof/>
            <w:webHidden/>
          </w:rPr>
        </w:r>
        <w:r>
          <w:rPr>
            <w:noProof/>
            <w:webHidden/>
          </w:rPr>
          <w:fldChar w:fldCharType="separate"/>
        </w:r>
        <w:r w:rsidR="00F149E6">
          <w:rPr>
            <w:noProof/>
            <w:webHidden/>
          </w:rPr>
          <w:t>43</w:t>
        </w:r>
        <w:r>
          <w:rPr>
            <w:noProof/>
            <w:webHidden/>
          </w:rPr>
          <w:fldChar w:fldCharType="end"/>
        </w:r>
      </w:hyperlink>
    </w:p>
    <w:p w14:paraId="28587328" w14:textId="6C70FD65" w:rsidR="00246445" w:rsidRDefault="00246445">
      <w:pPr>
        <w:pStyle w:val="31"/>
        <w:rPr>
          <w:rFonts w:asciiTheme="minorHAnsi" w:eastAsiaTheme="minorEastAsia" w:hAnsiTheme="minorHAnsi" w:cstheme="minorBidi"/>
          <w:kern w:val="2"/>
          <w14:ligatures w14:val="standardContextual"/>
        </w:rPr>
      </w:pPr>
      <w:hyperlink w:anchor="_Toc216852220" w:history="1">
        <w:r w:rsidRPr="002B7106">
          <w:rPr>
            <w:rStyle w:val="a3"/>
          </w:rPr>
          <w:t>В России сформированы ориентиры по минимальному уровню пенсионного обеспечения на 2026 г. Ключевым параметром при расчетах по-прежнему остается прожиточный минимум пенсионера. Именно от него напрямую зависит итоговая сумма выплат для неработающих граждан пожилого возраста. Государство обязано доводить пенсию до этого уровня при помощи социальных доплат.</w:t>
        </w:r>
        <w:r>
          <w:rPr>
            <w:webHidden/>
          </w:rPr>
          <w:tab/>
        </w:r>
        <w:r>
          <w:rPr>
            <w:webHidden/>
          </w:rPr>
          <w:fldChar w:fldCharType="begin"/>
        </w:r>
        <w:r>
          <w:rPr>
            <w:webHidden/>
          </w:rPr>
          <w:instrText xml:space="preserve"> PAGEREF _Toc216852220 \h </w:instrText>
        </w:r>
        <w:r>
          <w:rPr>
            <w:webHidden/>
          </w:rPr>
        </w:r>
        <w:r>
          <w:rPr>
            <w:webHidden/>
          </w:rPr>
          <w:fldChar w:fldCharType="separate"/>
        </w:r>
        <w:r w:rsidR="00F149E6">
          <w:rPr>
            <w:webHidden/>
          </w:rPr>
          <w:t>43</w:t>
        </w:r>
        <w:r>
          <w:rPr>
            <w:webHidden/>
          </w:rPr>
          <w:fldChar w:fldCharType="end"/>
        </w:r>
      </w:hyperlink>
    </w:p>
    <w:p w14:paraId="644684FE" w14:textId="71FC187E"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221" w:history="1">
        <w:r w:rsidRPr="002B7106">
          <w:rPr>
            <w:rStyle w:val="a3"/>
            <w:noProof/>
          </w:rPr>
          <w:t>NewsInfo.Ru, 16.12.2025, Север против центра: как климат и коэффициенты влияют на размер пенсионных выплат в России</w:t>
        </w:r>
        <w:r>
          <w:rPr>
            <w:noProof/>
            <w:webHidden/>
          </w:rPr>
          <w:tab/>
        </w:r>
        <w:r>
          <w:rPr>
            <w:noProof/>
            <w:webHidden/>
          </w:rPr>
          <w:fldChar w:fldCharType="begin"/>
        </w:r>
        <w:r>
          <w:rPr>
            <w:noProof/>
            <w:webHidden/>
          </w:rPr>
          <w:instrText xml:space="preserve"> PAGEREF _Toc216852221 \h </w:instrText>
        </w:r>
        <w:r>
          <w:rPr>
            <w:noProof/>
            <w:webHidden/>
          </w:rPr>
        </w:r>
        <w:r>
          <w:rPr>
            <w:noProof/>
            <w:webHidden/>
          </w:rPr>
          <w:fldChar w:fldCharType="separate"/>
        </w:r>
        <w:r w:rsidR="00F149E6">
          <w:rPr>
            <w:noProof/>
            <w:webHidden/>
          </w:rPr>
          <w:t>45</w:t>
        </w:r>
        <w:r>
          <w:rPr>
            <w:noProof/>
            <w:webHidden/>
          </w:rPr>
          <w:fldChar w:fldCharType="end"/>
        </w:r>
      </w:hyperlink>
    </w:p>
    <w:p w14:paraId="0068FEB6" w14:textId="349A8BBD" w:rsidR="00246445" w:rsidRDefault="00246445">
      <w:pPr>
        <w:pStyle w:val="31"/>
        <w:rPr>
          <w:rFonts w:asciiTheme="minorHAnsi" w:eastAsiaTheme="minorEastAsia" w:hAnsiTheme="minorHAnsi" w:cstheme="minorBidi"/>
          <w:kern w:val="2"/>
          <w14:ligatures w14:val="standardContextual"/>
        </w:rPr>
      </w:pPr>
      <w:hyperlink w:anchor="_Toc216852222" w:history="1">
        <w:r w:rsidRPr="002B7106">
          <w:rPr>
            <w:rStyle w:val="a3"/>
          </w:rPr>
          <w:t>Разница в размерах пенсионных выплат в России по-прежнему остаётся заметной, особенно между регионами с особыми климатическими условиями и остальной страной. Как следует из данных Социального фонда России, которые изучил ТАСС, в ряде субъектов средняя пенсия неработающих пенсионеров уже превысила отметку в 30 тысяч рублей.</w:t>
        </w:r>
        <w:r>
          <w:rPr>
            <w:webHidden/>
          </w:rPr>
          <w:tab/>
        </w:r>
        <w:r>
          <w:rPr>
            <w:webHidden/>
          </w:rPr>
          <w:fldChar w:fldCharType="begin"/>
        </w:r>
        <w:r>
          <w:rPr>
            <w:webHidden/>
          </w:rPr>
          <w:instrText xml:space="preserve"> PAGEREF _Toc216852222 \h </w:instrText>
        </w:r>
        <w:r>
          <w:rPr>
            <w:webHidden/>
          </w:rPr>
        </w:r>
        <w:r>
          <w:rPr>
            <w:webHidden/>
          </w:rPr>
          <w:fldChar w:fldCharType="separate"/>
        </w:r>
        <w:r w:rsidR="00F149E6">
          <w:rPr>
            <w:webHidden/>
          </w:rPr>
          <w:t>45</w:t>
        </w:r>
        <w:r>
          <w:rPr>
            <w:webHidden/>
          </w:rPr>
          <w:fldChar w:fldCharType="end"/>
        </w:r>
      </w:hyperlink>
    </w:p>
    <w:p w14:paraId="570037F3" w14:textId="30EF1B09"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223" w:history="1">
        <w:r w:rsidRPr="002B7106">
          <w:rPr>
            <w:rStyle w:val="a3"/>
            <w:noProof/>
            <w:lang w:val="en-US"/>
          </w:rPr>
          <w:t>PensNews</w:t>
        </w:r>
        <w:r w:rsidRPr="002B7106">
          <w:rPr>
            <w:rStyle w:val="a3"/>
            <w:noProof/>
          </w:rPr>
          <w:t>, 16.12.2025, В Госдуме анонсировали дополнительные выплаты пенсионерам перед новым годом: размер и условия получения</w:t>
        </w:r>
        <w:r>
          <w:rPr>
            <w:noProof/>
            <w:webHidden/>
          </w:rPr>
          <w:tab/>
        </w:r>
        <w:r>
          <w:rPr>
            <w:noProof/>
            <w:webHidden/>
          </w:rPr>
          <w:fldChar w:fldCharType="begin"/>
        </w:r>
        <w:r>
          <w:rPr>
            <w:noProof/>
            <w:webHidden/>
          </w:rPr>
          <w:instrText xml:space="preserve"> PAGEREF _Toc216852223 \h </w:instrText>
        </w:r>
        <w:r>
          <w:rPr>
            <w:noProof/>
            <w:webHidden/>
          </w:rPr>
        </w:r>
        <w:r>
          <w:rPr>
            <w:noProof/>
            <w:webHidden/>
          </w:rPr>
          <w:fldChar w:fldCharType="separate"/>
        </w:r>
        <w:r w:rsidR="00F149E6">
          <w:rPr>
            <w:noProof/>
            <w:webHidden/>
          </w:rPr>
          <w:t>46</w:t>
        </w:r>
        <w:r>
          <w:rPr>
            <w:noProof/>
            <w:webHidden/>
          </w:rPr>
          <w:fldChar w:fldCharType="end"/>
        </w:r>
      </w:hyperlink>
    </w:p>
    <w:p w14:paraId="3E6F4915" w14:textId="1FE19B97" w:rsidR="00246445" w:rsidRDefault="00246445">
      <w:pPr>
        <w:pStyle w:val="31"/>
        <w:rPr>
          <w:rFonts w:asciiTheme="minorHAnsi" w:eastAsiaTheme="minorEastAsia" w:hAnsiTheme="minorHAnsi" w:cstheme="minorBidi"/>
          <w:kern w:val="2"/>
          <w14:ligatures w14:val="standardContextual"/>
        </w:rPr>
      </w:pPr>
      <w:hyperlink w:anchor="_Toc216852224" w:history="1">
        <w:r w:rsidRPr="002B7106">
          <w:rPr>
            <w:rStyle w:val="a3"/>
          </w:rPr>
          <w:t>В Государственной Думе рассматривается инициатива о введении специальной предновогодней выплаты для пенсионеров.</w:t>
        </w:r>
        <w:r>
          <w:rPr>
            <w:webHidden/>
          </w:rPr>
          <w:tab/>
        </w:r>
        <w:r>
          <w:rPr>
            <w:webHidden/>
          </w:rPr>
          <w:fldChar w:fldCharType="begin"/>
        </w:r>
        <w:r>
          <w:rPr>
            <w:webHidden/>
          </w:rPr>
          <w:instrText xml:space="preserve"> PAGEREF _Toc216852224 \h </w:instrText>
        </w:r>
        <w:r>
          <w:rPr>
            <w:webHidden/>
          </w:rPr>
        </w:r>
        <w:r>
          <w:rPr>
            <w:webHidden/>
          </w:rPr>
          <w:fldChar w:fldCharType="separate"/>
        </w:r>
        <w:r w:rsidR="00F149E6">
          <w:rPr>
            <w:webHidden/>
          </w:rPr>
          <w:t>46</w:t>
        </w:r>
        <w:r>
          <w:rPr>
            <w:webHidden/>
          </w:rPr>
          <w:fldChar w:fldCharType="end"/>
        </w:r>
      </w:hyperlink>
    </w:p>
    <w:p w14:paraId="4E5390C1" w14:textId="75F81782"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225" w:history="1">
        <w:r w:rsidRPr="002B7106">
          <w:rPr>
            <w:rStyle w:val="a3"/>
            <w:noProof/>
            <w:lang w:val="en-US"/>
          </w:rPr>
          <w:t>PensNews</w:t>
        </w:r>
        <w:r w:rsidRPr="002B7106">
          <w:rPr>
            <w:rStyle w:val="a3"/>
            <w:noProof/>
          </w:rPr>
          <w:t>, 16.12.2025, Пенсионерам будут «автоматически» поступать крупные доплаты к пенсии</w:t>
        </w:r>
        <w:r>
          <w:rPr>
            <w:noProof/>
            <w:webHidden/>
          </w:rPr>
          <w:tab/>
        </w:r>
        <w:r>
          <w:rPr>
            <w:noProof/>
            <w:webHidden/>
          </w:rPr>
          <w:fldChar w:fldCharType="begin"/>
        </w:r>
        <w:r>
          <w:rPr>
            <w:noProof/>
            <w:webHidden/>
          </w:rPr>
          <w:instrText xml:space="preserve"> PAGEREF _Toc216852225 \h </w:instrText>
        </w:r>
        <w:r>
          <w:rPr>
            <w:noProof/>
            <w:webHidden/>
          </w:rPr>
        </w:r>
        <w:r>
          <w:rPr>
            <w:noProof/>
            <w:webHidden/>
          </w:rPr>
          <w:fldChar w:fldCharType="separate"/>
        </w:r>
        <w:r w:rsidR="00F149E6">
          <w:rPr>
            <w:noProof/>
            <w:webHidden/>
          </w:rPr>
          <w:t>47</w:t>
        </w:r>
        <w:r>
          <w:rPr>
            <w:noProof/>
            <w:webHidden/>
          </w:rPr>
          <w:fldChar w:fldCharType="end"/>
        </w:r>
      </w:hyperlink>
    </w:p>
    <w:p w14:paraId="76E52C0E" w14:textId="387B5C85" w:rsidR="00246445" w:rsidRDefault="00246445">
      <w:pPr>
        <w:pStyle w:val="31"/>
        <w:rPr>
          <w:rFonts w:asciiTheme="minorHAnsi" w:eastAsiaTheme="minorEastAsia" w:hAnsiTheme="minorHAnsi" w:cstheme="minorBidi"/>
          <w:kern w:val="2"/>
          <w14:ligatures w14:val="standardContextual"/>
        </w:rPr>
      </w:pPr>
      <w:hyperlink w:anchor="_Toc216852226" w:history="1">
        <w:r w:rsidRPr="002B7106">
          <w:rPr>
            <w:rStyle w:val="a3"/>
          </w:rPr>
          <w:t>В рамках расширения социальной поддержки граждан старшего поколения в России вводится новая автоматическая ежемесячная выплата для определённой категории пенсионеров.</w:t>
        </w:r>
        <w:r>
          <w:rPr>
            <w:webHidden/>
          </w:rPr>
          <w:tab/>
        </w:r>
        <w:r>
          <w:rPr>
            <w:webHidden/>
          </w:rPr>
          <w:fldChar w:fldCharType="begin"/>
        </w:r>
        <w:r>
          <w:rPr>
            <w:webHidden/>
          </w:rPr>
          <w:instrText xml:space="preserve"> PAGEREF _Toc216852226 \h </w:instrText>
        </w:r>
        <w:r>
          <w:rPr>
            <w:webHidden/>
          </w:rPr>
        </w:r>
        <w:r>
          <w:rPr>
            <w:webHidden/>
          </w:rPr>
          <w:fldChar w:fldCharType="separate"/>
        </w:r>
        <w:r w:rsidR="00F149E6">
          <w:rPr>
            <w:webHidden/>
          </w:rPr>
          <w:t>47</w:t>
        </w:r>
        <w:r>
          <w:rPr>
            <w:webHidden/>
          </w:rPr>
          <w:fldChar w:fldCharType="end"/>
        </w:r>
      </w:hyperlink>
    </w:p>
    <w:p w14:paraId="50D7FD29" w14:textId="64390B47"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227" w:history="1">
        <w:r w:rsidRPr="002B7106">
          <w:rPr>
            <w:rStyle w:val="a3"/>
            <w:noProof/>
          </w:rPr>
          <w:t xml:space="preserve">PensNews, 16.12.2025, </w:t>
        </w:r>
        <w:r w:rsidRPr="002B7106">
          <w:rPr>
            <w:rStyle w:val="a3"/>
            <w:rFonts w:eastAsia="Verdana"/>
            <w:noProof/>
          </w:rPr>
          <w:t>С 1 января пенсионеры и малоимущие освобождаются от платежа 50% и 100% за ЖКХ</w:t>
        </w:r>
        <w:r>
          <w:rPr>
            <w:noProof/>
            <w:webHidden/>
          </w:rPr>
          <w:tab/>
        </w:r>
        <w:r>
          <w:rPr>
            <w:noProof/>
            <w:webHidden/>
          </w:rPr>
          <w:fldChar w:fldCharType="begin"/>
        </w:r>
        <w:r>
          <w:rPr>
            <w:noProof/>
            <w:webHidden/>
          </w:rPr>
          <w:instrText xml:space="preserve"> PAGEREF _Toc216852227 \h </w:instrText>
        </w:r>
        <w:r>
          <w:rPr>
            <w:noProof/>
            <w:webHidden/>
          </w:rPr>
        </w:r>
        <w:r>
          <w:rPr>
            <w:noProof/>
            <w:webHidden/>
          </w:rPr>
          <w:fldChar w:fldCharType="separate"/>
        </w:r>
        <w:r w:rsidR="00F149E6">
          <w:rPr>
            <w:noProof/>
            <w:webHidden/>
          </w:rPr>
          <w:t>48</w:t>
        </w:r>
        <w:r>
          <w:rPr>
            <w:noProof/>
            <w:webHidden/>
          </w:rPr>
          <w:fldChar w:fldCharType="end"/>
        </w:r>
      </w:hyperlink>
    </w:p>
    <w:p w14:paraId="0917F347" w14:textId="7576FE3D" w:rsidR="00246445" w:rsidRDefault="00246445">
      <w:pPr>
        <w:pStyle w:val="31"/>
        <w:rPr>
          <w:rFonts w:asciiTheme="minorHAnsi" w:eastAsiaTheme="minorEastAsia" w:hAnsiTheme="minorHAnsi" w:cstheme="minorBidi"/>
          <w:kern w:val="2"/>
          <w14:ligatures w14:val="standardContextual"/>
        </w:rPr>
      </w:pPr>
      <w:hyperlink w:anchor="_Toc216852228" w:history="1">
        <w:r w:rsidRPr="002B7106">
          <w:rPr>
            <w:rStyle w:val="a3"/>
          </w:rPr>
          <w:t>С начала следующего года в России вступят в силу скорректированные правила оказания социальной поддержки. Главные изменения коснутся принципов расчёта помощи для оплаты жилищно-коммунальных услуг. Цель нововведений — усилить адресный подход. Из-за пересмотра ключевых показателей часть семей сможет сократить свои расходы на коммуналку вдвое, а некоторые граждане и вовсе получат право на полное освобождение от платежей.</w:t>
        </w:r>
        <w:r>
          <w:rPr>
            <w:webHidden/>
          </w:rPr>
          <w:tab/>
        </w:r>
        <w:r>
          <w:rPr>
            <w:webHidden/>
          </w:rPr>
          <w:fldChar w:fldCharType="begin"/>
        </w:r>
        <w:r>
          <w:rPr>
            <w:webHidden/>
          </w:rPr>
          <w:instrText xml:space="preserve"> PAGEREF _Toc216852228 \h </w:instrText>
        </w:r>
        <w:r>
          <w:rPr>
            <w:webHidden/>
          </w:rPr>
        </w:r>
        <w:r>
          <w:rPr>
            <w:webHidden/>
          </w:rPr>
          <w:fldChar w:fldCharType="separate"/>
        </w:r>
        <w:r w:rsidR="00F149E6">
          <w:rPr>
            <w:webHidden/>
          </w:rPr>
          <w:t>48</w:t>
        </w:r>
        <w:r>
          <w:rPr>
            <w:webHidden/>
          </w:rPr>
          <w:fldChar w:fldCharType="end"/>
        </w:r>
      </w:hyperlink>
    </w:p>
    <w:p w14:paraId="76DC950D" w14:textId="5290B699"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229" w:history="1">
        <w:r w:rsidRPr="002B7106">
          <w:rPr>
            <w:rStyle w:val="a3"/>
            <w:noProof/>
          </w:rPr>
          <w:t>Конкурент, 16.12.2025, Россиянам предложили добровольно отказаться от выхода на пенсию. Этому есть объяснение</w:t>
        </w:r>
        <w:r>
          <w:rPr>
            <w:noProof/>
            <w:webHidden/>
          </w:rPr>
          <w:tab/>
        </w:r>
        <w:r>
          <w:rPr>
            <w:noProof/>
            <w:webHidden/>
          </w:rPr>
          <w:fldChar w:fldCharType="begin"/>
        </w:r>
        <w:r>
          <w:rPr>
            <w:noProof/>
            <w:webHidden/>
          </w:rPr>
          <w:instrText xml:space="preserve"> PAGEREF _Toc216852229 \h </w:instrText>
        </w:r>
        <w:r>
          <w:rPr>
            <w:noProof/>
            <w:webHidden/>
          </w:rPr>
        </w:r>
        <w:r>
          <w:rPr>
            <w:noProof/>
            <w:webHidden/>
          </w:rPr>
          <w:fldChar w:fldCharType="separate"/>
        </w:r>
        <w:r w:rsidR="00F149E6">
          <w:rPr>
            <w:noProof/>
            <w:webHidden/>
          </w:rPr>
          <w:t>49</w:t>
        </w:r>
        <w:r>
          <w:rPr>
            <w:noProof/>
            <w:webHidden/>
          </w:rPr>
          <w:fldChar w:fldCharType="end"/>
        </w:r>
      </w:hyperlink>
    </w:p>
    <w:p w14:paraId="074EFEA6" w14:textId="3D1B9574" w:rsidR="00246445" w:rsidRDefault="00246445">
      <w:pPr>
        <w:pStyle w:val="31"/>
        <w:rPr>
          <w:rFonts w:asciiTheme="minorHAnsi" w:eastAsiaTheme="minorEastAsia" w:hAnsiTheme="minorHAnsi" w:cstheme="minorBidi"/>
          <w:kern w:val="2"/>
          <w14:ligatures w14:val="standardContextual"/>
        </w:rPr>
      </w:pPr>
      <w:hyperlink w:anchor="_Toc216852230" w:history="1">
        <w:r w:rsidRPr="002B7106">
          <w:rPr>
            <w:rStyle w:val="a3"/>
          </w:rPr>
          <w:t>Добровольный отказ от выхода на пенсию по возрасту позволит увеличить размер будущих выплат. За каждый год отсрочки фиксированная часть страховой пенсии по старости будет умножаться на 5,6%, а стоимость пенсионного балла вырастет на 7%. Об этом сообщила Татьяна Подольская, эксперт Президентской академии.</w:t>
        </w:r>
        <w:r>
          <w:rPr>
            <w:webHidden/>
          </w:rPr>
          <w:tab/>
        </w:r>
        <w:r>
          <w:rPr>
            <w:webHidden/>
          </w:rPr>
          <w:fldChar w:fldCharType="begin"/>
        </w:r>
        <w:r>
          <w:rPr>
            <w:webHidden/>
          </w:rPr>
          <w:instrText xml:space="preserve"> PAGEREF _Toc216852230 \h </w:instrText>
        </w:r>
        <w:r>
          <w:rPr>
            <w:webHidden/>
          </w:rPr>
        </w:r>
        <w:r>
          <w:rPr>
            <w:webHidden/>
          </w:rPr>
          <w:fldChar w:fldCharType="separate"/>
        </w:r>
        <w:r w:rsidR="00F149E6">
          <w:rPr>
            <w:webHidden/>
          </w:rPr>
          <w:t>49</w:t>
        </w:r>
        <w:r>
          <w:rPr>
            <w:webHidden/>
          </w:rPr>
          <w:fldChar w:fldCharType="end"/>
        </w:r>
      </w:hyperlink>
    </w:p>
    <w:p w14:paraId="7C8BE192" w14:textId="76A40351"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231" w:history="1">
        <w:r w:rsidRPr="002B7106">
          <w:rPr>
            <w:rStyle w:val="a3"/>
            <w:noProof/>
          </w:rPr>
          <w:t>PRIMPRESS, 16.12.2025, В Госдуме анонсировали выплаты пенсионерам перед Новым годом: размер и условия получения</w:t>
        </w:r>
        <w:r>
          <w:rPr>
            <w:noProof/>
            <w:webHidden/>
          </w:rPr>
          <w:tab/>
        </w:r>
        <w:r>
          <w:rPr>
            <w:noProof/>
            <w:webHidden/>
          </w:rPr>
          <w:fldChar w:fldCharType="begin"/>
        </w:r>
        <w:r>
          <w:rPr>
            <w:noProof/>
            <w:webHidden/>
          </w:rPr>
          <w:instrText xml:space="preserve"> PAGEREF _Toc216852231 \h </w:instrText>
        </w:r>
        <w:r>
          <w:rPr>
            <w:noProof/>
            <w:webHidden/>
          </w:rPr>
        </w:r>
        <w:r>
          <w:rPr>
            <w:noProof/>
            <w:webHidden/>
          </w:rPr>
          <w:fldChar w:fldCharType="separate"/>
        </w:r>
        <w:r w:rsidR="00F149E6">
          <w:rPr>
            <w:noProof/>
            <w:webHidden/>
          </w:rPr>
          <w:t>50</w:t>
        </w:r>
        <w:r>
          <w:rPr>
            <w:noProof/>
            <w:webHidden/>
          </w:rPr>
          <w:fldChar w:fldCharType="end"/>
        </w:r>
      </w:hyperlink>
    </w:p>
    <w:p w14:paraId="1D5991E1" w14:textId="253A297C" w:rsidR="00246445" w:rsidRDefault="00246445">
      <w:pPr>
        <w:pStyle w:val="31"/>
        <w:rPr>
          <w:rFonts w:asciiTheme="minorHAnsi" w:eastAsiaTheme="minorEastAsia" w:hAnsiTheme="minorHAnsi" w:cstheme="minorBidi"/>
          <w:kern w:val="2"/>
          <w14:ligatures w14:val="standardContextual"/>
        </w:rPr>
      </w:pPr>
      <w:hyperlink w:anchor="_Toc216852232" w:history="1">
        <w:r w:rsidRPr="002B7106">
          <w:rPr>
            <w:rStyle w:val="a3"/>
          </w:rPr>
          <w:t>В Государственной Думе обсуждают введение специальной выплаты для пенсионеров накануне новогодних праздников. Вице-спикер Борис Чернышов предложил ежегодно выделять «Новогодний капитал» в размере 5 тысяч рублей для всех граждан, которые получают пенсию по старости — как страховую, так и социальную, сообщает PRIMPRESS.</w:t>
        </w:r>
        <w:r>
          <w:rPr>
            <w:webHidden/>
          </w:rPr>
          <w:tab/>
        </w:r>
        <w:r>
          <w:rPr>
            <w:webHidden/>
          </w:rPr>
          <w:fldChar w:fldCharType="begin"/>
        </w:r>
        <w:r>
          <w:rPr>
            <w:webHidden/>
          </w:rPr>
          <w:instrText xml:space="preserve"> PAGEREF _Toc216852232 \h </w:instrText>
        </w:r>
        <w:r>
          <w:rPr>
            <w:webHidden/>
          </w:rPr>
        </w:r>
        <w:r>
          <w:rPr>
            <w:webHidden/>
          </w:rPr>
          <w:fldChar w:fldCharType="separate"/>
        </w:r>
        <w:r w:rsidR="00F149E6">
          <w:rPr>
            <w:webHidden/>
          </w:rPr>
          <w:t>50</w:t>
        </w:r>
        <w:r>
          <w:rPr>
            <w:webHidden/>
          </w:rPr>
          <w:fldChar w:fldCharType="end"/>
        </w:r>
      </w:hyperlink>
    </w:p>
    <w:p w14:paraId="103E37B0" w14:textId="5CBB583D"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233" w:history="1">
        <w:r w:rsidRPr="002B7106">
          <w:rPr>
            <w:rStyle w:val="a3"/>
            <w:noProof/>
          </w:rPr>
          <w:t>PRIMPRESS, 16.12.2025, Пенсионерам начнут «автоматически» приходить крупные доплаты к пенсии</w:t>
        </w:r>
        <w:r>
          <w:rPr>
            <w:noProof/>
            <w:webHidden/>
          </w:rPr>
          <w:tab/>
        </w:r>
        <w:r>
          <w:rPr>
            <w:noProof/>
            <w:webHidden/>
          </w:rPr>
          <w:fldChar w:fldCharType="begin"/>
        </w:r>
        <w:r>
          <w:rPr>
            <w:noProof/>
            <w:webHidden/>
          </w:rPr>
          <w:instrText xml:space="preserve"> PAGEREF _Toc216852233 \h </w:instrText>
        </w:r>
        <w:r>
          <w:rPr>
            <w:noProof/>
            <w:webHidden/>
          </w:rPr>
        </w:r>
        <w:r>
          <w:rPr>
            <w:noProof/>
            <w:webHidden/>
          </w:rPr>
          <w:fldChar w:fldCharType="separate"/>
        </w:r>
        <w:r w:rsidR="00F149E6">
          <w:rPr>
            <w:noProof/>
            <w:webHidden/>
          </w:rPr>
          <w:t>50</w:t>
        </w:r>
        <w:r>
          <w:rPr>
            <w:noProof/>
            <w:webHidden/>
          </w:rPr>
          <w:fldChar w:fldCharType="end"/>
        </w:r>
      </w:hyperlink>
    </w:p>
    <w:p w14:paraId="3DEB1156" w14:textId="7D440A5E" w:rsidR="00246445" w:rsidRDefault="00246445">
      <w:pPr>
        <w:pStyle w:val="31"/>
        <w:rPr>
          <w:rFonts w:asciiTheme="minorHAnsi" w:eastAsiaTheme="minorEastAsia" w:hAnsiTheme="minorHAnsi" w:cstheme="minorBidi"/>
          <w:kern w:val="2"/>
          <w14:ligatures w14:val="standardContextual"/>
        </w:rPr>
      </w:pPr>
      <w:hyperlink w:anchor="_Toc216852234" w:history="1">
        <w:r w:rsidRPr="002B7106">
          <w:rPr>
            <w:rStyle w:val="a3"/>
          </w:rPr>
          <w:t>В рамках социальной поддержки граждан старшего поколения в одной из категорий пенсионеров начнут поступать значительные доплаты к пенсии, которые будут зачисляться автоматически. Это нововведение призвано повысить уровень жизни ветеранов и сохранить стабильность пенсионного обеспечения без лишних бюрократических процедур, сообщает PRIMPRESS.</w:t>
        </w:r>
        <w:r>
          <w:rPr>
            <w:webHidden/>
          </w:rPr>
          <w:tab/>
        </w:r>
        <w:r>
          <w:rPr>
            <w:webHidden/>
          </w:rPr>
          <w:fldChar w:fldCharType="begin"/>
        </w:r>
        <w:r>
          <w:rPr>
            <w:webHidden/>
          </w:rPr>
          <w:instrText xml:space="preserve"> PAGEREF _Toc216852234 \h </w:instrText>
        </w:r>
        <w:r>
          <w:rPr>
            <w:webHidden/>
          </w:rPr>
        </w:r>
        <w:r>
          <w:rPr>
            <w:webHidden/>
          </w:rPr>
          <w:fldChar w:fldCharType="separate"/>
        </w:r>
        <w:r w:rsidR="00F149E6">
          <w:rPr>
            <w:webHidden/>
          </w:rPr>
          <w:t>50</w:t>
        </w:r>
        <w:r>
          <w:rPr>
            <w:webHidden/>
          </w:rPr>
          <w:fldChar w:fldCharType="end"/>
        </w:r>
      </w:hyperlink>
    </w:p>
    <w:p w14:paraId="7E04E522" w14:textId="029EE211"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235" w:history="1">
        <w:r w:rsidRPr="002B7106">
          <w:rPr>
            <w:rStyle w:val="a3"/>
            <w:noProof/>
          </w:rPr>
          <w:t>PRIMPRESS, 16.12.2025, Новая льгота для пенсионеров: дают всем от 55 лет и старше</w:t>
        </w:r>
        <w:r>
          <w:rPr>
            <w:noProof/>
            <w:webHidden/>
          </w:rPr>
          <w:tab/>
        </w:r>
        <w:r>
          <w:rPr>
            <w:noProof/>
            <w:webHidden/>
          </w:rPr>
          <w:fldChar w:fldCharType="begin"/>
        </w:r>
        <w:r>
          <w:rPr>
            <w:noProof/>
            <w:webHidden/>
          </w:rPr>
          <w:instrText xml:space="preserve"> PAGEREF _Toc216852235 \h </w:instrText>
        </w:r>
        <w:r>
          <w:rPr>
            <w:noProof/>
            <w:webHidden/>
          </w:rPr>
        </w:r>
        <w:r>
          <w:rPr>
            <w:noProof/>
            <w:webHidden/>
          </w:rPr>
          <w:fldChar w:fldCharType="separate"/>
        </w:r>
        <w:r w:rsidR="00F149E6">
          <w:rPr>
            <w:noProof/>
            <w:webHidden/>
          </w:rPr>
          <w:t>51</w:t>
        </w:r>
        <w:r>
          <w:rPr>
            <w:noProof/>
            <w:webHidden/>
          </w:rPr>
          <w:fldChar w:fldCharType="end"/>
        </w:r>
      </w:hyperlink>
    </w:p>
    <w:p w14:paraId="1CD741D7" w14:textId="2DF93DF4" w:rsidR="00246445" w:rsidRDefault="00246445">
      <w:pPr>
        <w:pStyle w:val="31"/>
        <w:rPr>
          <w:rFonts w:asciiTheme="minorHAnsi" w:eastAsiaTheme="minorEastAsia" w:hAnsiTheme="minorHAnsi" w:cstheme="minorBidi"/>
          <w:kern w:val="2"/>
          <w14:ligatures w14:val="standardContextual"/>
        </w:rPr>
      </w:pPr>
      <w:hyperlink w:anchor="_Toc216852236" w:history="1">
        <w:r w:rsidRPr="002B7106">
          <w:rPr>
            <w:rStyle w:val="a3"/>
          </w:rPr>
          <w:t>В ближайшее время в России стартует новая поддержка пенсионеров: всем нуждающимся гражданам в возрасте 55 лет и старше будет доступна льготная программа по доставке продуктовых наборов на дом. Льгота инициирована благотворительными организациями и поддержана волонтёрскими акциями, призванными помочь пожилым людям в трудные периоды, сообщает PRIMPRESS.</w:t>
        </w:r>
        <w:r>
          <w:rPr>
            <w:webHidden/>
          </w:rPr>
          <w:tab/>
        </w:r>
        <w:r>
          <w:rPr>
            <w:webHidden/>
          </w:rPr>
          <w:fldChar w:fldCharType="begin"/>
        </w:r>
        <w:r>
          <w:rPr>
            <w:webHidden/>
          </w:rPr>
          <w:instrText xml:space="preserve"> PAGEREF _Toc216852236 \h </w:instrText>
        </w:r>
        <w:r>
          <w:rPr>
            <w:webHidden/>
          </w:rPr>
        </w:r>
        <w:r>
          <w:rPr>
            <w:webHidden/>
          </w:rPr>
          <w:fldChar w:fldCharType="separate"/>
        </w:r>
        <w:r w:rsidR="00F149E6">
          <w:rPr>
            <w:webHidden/>
          </w:rPr>
          <w:t>51</w:t>
        </w:r>
        <w:r>
          <w:rPr>
            <w:webHidden/>
          </w:rPr>
          <w:fldChar w:fldCharType="end"/>
        </w:r>
      </w:hyperlink>
    </w:p>
    <w:p w14:paraId="09058B95" w14:textId="6E693449"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237" w:history="1">
        <w:r w:rsidRPr="002B7106">
          <w:rPr>
            <w:rStyle w:val="a3"/>
            <w:noProof/>
          </w:rPr>
          <w:t>PRIMPRESS, 16.12.2025, Что положено пенсионерам, у которых 30 лет стажа: выплаты и льготы</w:t>
        </w:r>
        <w:r>
          <w:rPr>
            <w:noProof/>
            <w:webHidden/>
          </w:rPr>
          <w:tab/>
        </w:r>
        <w:r>
          <w:rPr>
            <w:noProof/>
            <w:webHidden/>
          </w:rPr>
          <w:fldChar w:fldCharType="begin"/>
        </w:r>
        <w:r>
          <w:rPr>
            <w:noProof/>
            <w:webHidden/>
          </w:rPr>
          <w:instrText xml:space="preserve"> PAGEREF _Toc216852237 \h </w:instrText>
        </w:r>
        <w:r>
          <w:rPr>
            <w:noProof/>
            <w:webHidden/>
          </w:rPr>
        </w:r>
        <w:r>
          <w:rPr>
            <w:noProof/>
            <w:webHidden/>
          </w:rPr>
          <w:fldChar w:fldCharType="separate"/>
        </w:r>
        <w:r w:rsidR="00F149E6">
          <w:rPr>
            <w:noProof/>
            <w:webHidden/>
          </w:rPr>
          <w:t>52</w:t>
        </w:r>
        <w:r>
          <w:rPr>
            <w:noProof/>
            <w:webHidden/>
          </w:rPr>
          <w:fldChar w:fldCharType="end"/>
        </w:r>
      </w:hyperlink>
    </w:p>
    <w:p w14:paraId="34C888A1" w14:textId="26EBE0CD" w:rsidR="00246445" w:rsidRDefault="00246445">
      <w:pPr>
        <w:pStyle w:val="31"/>
        <w:rPr>
          <w:rFonts w:asciiTheme="minorHAnsi" w:eastAsiaTheme="minorEastAsia" w:hAnsiTheme="minorHAnsi" w:cstheme="minorBidi"/>
          <w:kern w:val="2"/>
          <w14:ligatures w14:val="standardContextual"/>
        </w:rPr>
      </w:pPr>
      <w:hyperlink w:anchor="_Toc216852238" w:history="1">
        <w:r w:rsidRPr="002B7106">
          <w:rPr>
            <w:rStyle w:val="a3"/>
          </w:rPr>
          <w:t>Для граждан, достигших пенсионного возраста и имеющих длительный трудовой стаж, государство устанавливает ряд выплат и льгот, призванных поддержать уровень жизни и обеспечить доступ к социальным услугам. В случае стажа 30 лет это означает доступ к набору надбавок и льгот, которые зависят от типа пенсии, региона проживания и наличия дополнительных факторов, сообщает PRIMPRESS.</w:t>
        </w:r>
        <w:r>
          <w:rPr>
            <w:webHidden/>
          </w:rPr>
          <w:tab/>
        </w:r>
        <w:r>
          <w:rPr>
            <w:webHidden/>
          </w:rPr>
          <w:fldChar w:fldCharType="begin"/>
        </w:r>
        <w:r>
          <w:rPr>
            <w:webHidden/>
          </w:rPr>
          <w:instrText xml:space="preserve"> PAGEREF _Toc216852238 \h </w:instrText>
        </w:r>
        <w:r>
          <w:rPr>
            <w:webHidden/>
          </w:rPr>
        </w:r>
        <w:r>
          <w:rPr>
            <w:webHidden/>
          </w:rPr>
          <w:fldChar w:fldCharType="separate"/>
        </w:r>
        <w:r w:rsidR="00F149E6">
          <w:rPr>
            <w:webHidden/>
          </w:rPr>
          <w:t>52</w:t>
        </w:r>
        <w:r>
          <w:rPr>
            <w:webHidden/>
          </w:rPr>
          <w:fldChar w:fldCharType="end"/>
        </w:r>
      </w:hyperlink>
    </w:p>
    <w:p w14:paraId="0C2E567E" w14:textId="4523191F"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239" w:history="1">
        <w:r w:rsidRPr="002B7106">
          <w:rPr>
            <w:rStyle w:val="a3"/>
            <w:noProof/>
          </w:rPr>
          <w:t>Аргументы.ру, 16.12.2025, Пенсии продолжают отставать от зарплат</w:t>
        </w:r>
        <w:r>
          <w:rPr>
            <w:noProof/>
            <w:webHidden/>
          </w:rPr>
          <w:tab/>
        </w:r>
        <w:r>
          <w:rPr>
            <w:noProof/>
            <w:webHidden/>
          </w:rPr>
          <w:fldChar w:fldCharType="begin"/>
        </w:r>
        <w:r>
          <w:rPr>
            <w:noProof/>
            <w:webHidden/>
          </w:rPr>
          <w:instrText xml:space="preserve"> PAGEREF _Toc216852239 \h </w:instrText>
        </w:r>
        <w:r>
          <w:rPr>
            <w:noProof/>
            <w:webHidden/>
          </w:rPr>
        </w:r>
        <w:r>
          <w:rPr>
            <w:noProof/>
            <w:webHidden/>
          </w:rPr>
          <w:fldChar w:fldCharType="separate"/>
        </w:r>
        <w:r w:rsidR="00F149E6">
          <w:rPr>
            <w:noProof/>
            <w:webHidden/>
          </w:rPr>
          <w:t>54</w:t>
        </w:r>
        <w:r>
          <w:rPr>
            <w:noProof/>
            <w:webHidden/>
          </w:rPr>
          <w:fldChar w:fldCharType="end"/>
        </w:r>
      </w:hyperlink>
    </w:p>
    <w:p w14:paraId="68B8D69E" w14:textId="6412868D" w:rsidR="00246445" w:rsidRDefault="00246445">
      <w:pPr>
        <w:pStyle w:val="31"/>
        <w:rPr>
          <w:rFonts w:asciiTheme="minorHAnsi" w:eastAsiaTheme="minorEastAsia" w:hAnsiTheme="minorHAnsi" w:cstheme="minorBidi"/>
          <w:kern w:val="2"/>
          <w14:ligatures w14:val="standardContextual"/>
        </w:rPr>
      </w:pPr>
      <w:hyperlink w:anchor="_Toc216852240" w:history="1">
        <w:r w:rsidRPr="002B7106">
          <w:rPr>
            <w:rStyle w:val="a3"/>
          </w:rPr>
          <w:t>В 2026 году страховые пенсии по старости проиндексируют на 7,6% - выше прогнозируемой инфляции по итогам 2025-го. Однако, как отмечают эксперты, даже такое повышение вряд ли остановит долгосрочную тенденцию: пенсии продолжают отставать от зарплат.</w:t>
        </w:r>
        <w:r>
          <w:rPr>
            <w:webHidden/>
          </w:rPr>
          <w:tab/>
        </w:r>
        <w:r>
          <w:rPr>
            <w:webHidden/>
          </w:rPr>
          <w:fldChar w:fldCharType="begin"/>
        </w:r>
        <w:r>
          <w:rPr>
            <w:webHidden/>
          </w:rPr>
          <w:instrText xml:space="preserve"> PAGEREF _Toc216852240 \h </w:instrText>
        </w:r>
        <w:r>
          <w:rPr>
            <w:webHidden/>
          </w:rPr>
        </w:r>
        <w:r>
          <w:rPr>
            <w:webHidden/>
          </w:rPr>
          <w:fldChar w:fldCharType="separate"/>
        </w:r>
        <w:r w:rsidR="00F149E6">
          <w:rPr>
            <w:webHidden/>
          </w:rPr>
          <w:t>54</w:t>
        </w:r>
        <w:r>
          <w:rPr>
            <w:webHidden/>
          </w:rPr>
          <w:fldChar w:fldCharType="end"/>
        </w:r>
      </w:hyperlink>
    </w:p>
    <w:p w14:paraId="160E6A1B" w14:textId="405E2038"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241" w:history="1">
        <w:r w:rsidRPr="002B7106">
          <w:rPr>
            <w:rStyle w:val="a3"/>
            <w:noProof/>
          </w:rPr>
          <w:t>Пресс-портреты экспертов, 16.12.2025, Эксперт Президентской академии в Санкт-Петербурге о дополнительном пенсионном обеспечении жителей новых территорий</w:t>
        </w:r>
        <w:r>
          <w:rPr>
            <w:noProof/>
            <w:webHidden/>
          </w:rPr>
          <w:tab/>
        </w:r>
        <w:r>
          <w:rPr>
            <w:noProof/>
            <w:webHidden/>
          </w:rPr>
          <w:fldChar w:fldCharType="begin"/>
        </w:r>
        <w:r>
          <w:rPr>
            <w:noProof/>
            <w:webHidden/>
          </w:rPr>
          <w:instrText xml:space="preserve"> PAGEREF _Toc216852241 \h </w:instrText>
        </w:r>
        <w:r>
          <w:rPr>
            <w:noProof/>
            <w:webHidden/>
          </w:rPr>
        </w:r>
        <w:r>
          <w:rPr>
            <w:noProof/>
            <w:webHidden/>
          </w:rPr>
          <w:fldChar w:fldCharType="separate"/>
        </w:r>
        <w:r w:rsidR="00F149E6">
          <w:rPr>
            <w:noProof/>
            <w:webHidden/>
          </w:rPr>
          <w:t>55</w:t>
        </w:r>
        <w:r>
          <w:rPr>
            <w:noProof/>
            <w:webHidden/>
          </w:rPr>
          <w:fldChar w:fldCharType="end"/>
        </w:r>
      </w:hyperlink>
    </w:p>
    <w:p w14:paraId="42094734" w14:textId="001F0768" w:rsidR="00246445" w:rsidRDefault="00246445">
      <w:pPr>
        <w:pStyle w:val="31"/>
        <w:rPr>
          <w:rFonts w:asciiTheme="minorHAnsi" w:eastAsiaTheme="minorEastAsia" w:hAnsiTheme="minorHAnsi" w:cstheme="minorBidi"/>
          <w:kern w:val="2"/>
          <w14:ligatures w14:val="standardContextual"/>
        </w:rPr>
      </w:pPr>
      <w:hyperlink w:anchor="_Toc216852242" w:history="1">
        <w:r w:rsidRPr="002B7106">
          <w:rPr>
            <w:rStyle w:val="a3"/>
          </w:rPr>
          <w:t>Почти 670 млн. рублей будет дополнительно направлено на пенсионное обеспечение граждан, проживающих в новых регионах. Распоряжение об этом подписано.</w:t>
        </w:r>
        <w:r>
          <w:rPr>
            <w:webHidden/>
          </w:rPr>
          <w:tab/>
        </w:r>
        <w:r>
          <w:rPr>
            <w:webHidden/>
          </w:rPr>
          <w:fldChar w:fldCharType="begin"/>
        </w:r>
        <w:r>
          <w:rPr>
            <w:webHidden/>
          </w:rPr>
          <w:instrText xml:space="preserve"> PAGEREF _Toc216852242 \h </w:instrText>
        </w:r>
        <w:r>
          <w:rPr>
            <w:webHidden/>
          </w:rPr>
        </w:r>
        <w:r>
          <w:rPr>
            <w:webHidden/>
          </w:rPr>
          <w:fldChar w:fldCharType="separate"/>
        </w:r>
        <w:r w:rsidR="00F149E6">
          <w:rPr>
            <w:webHidden/>
          </w:rPr>
          <w:t>55</w:t>
        </w:r>
        <w:r>
          <w:rPr>
            <w:webHidden/>
          </w:rPr>
          <w:fldChar w:fldCharType="end"/>
        </w:r>
      </w:hyperlink>
    </w:p>
    <w:p w14:paraId="78FD74F9" w14:textId="5FEBC2F6"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243" w:history="1">
        <w:r w:rsidRPr="002B7106">
          <w:rPr>
            <w:rStyle w:val="a3"/>
            <w:noProof/>
          </w:rPr>
          <w:t>Пресс-портреты экспертов, 16.12.2025, Эксперт Президентской академии в Санкт-Петербурге об электронном свидетельстве пенсионера</w:t>
        </w:r>
        <w:r>
          <w:rPr>
            <w:noProof/>
            <w:webHidden/>
          </w:rPr>
          <w:tab/>
        </w:r>
        <w:r>
          <w:rPr>
            <w:noProof/>
            <w:webHidden/>
          </w:rPr>
          <w:fldChar w:fldCharType="begin"/>
        </w:r>
        <w:r>
          <w:rPr>
            <w:noProof/>
            <w:webHidden/>
          </w:rPr>
          <w:instrText xml:space="preserve"> PAGEREF _Toc216852243 \h </w:instrText>
        </w:r>
        <w:r>
          <w:rPr>
            <w:noProof/>
            <w:webHidden/>
          </w:rPr>
        </w:r>
        <w:r>
          <w:rPr>
            <w:noProof/>
            <w:webHidden/>
          </w:rPr>
          <w:fldChar w:fldCharType="separate"/>
        </w:r>
        <w:r w:rsidR="00F149E6">
          <w:rPr>
            <w:noProof/>
            <w:webHidden/>
          </w:rPr>
          <w:t>55</w:t>
        </w:r>
        <w:r>
          <w:rPr>
            <w:noProof/>
            <w:webHidden/>
          </w:rPr>
          <w:fldChar w:fldCharType="end"/>
        </w:r>
      </w:hyperlink>
    </w:p>
    <w:p w14:paraId="2E7D618E" w14:textId="7A334975" w:rsidR="00246445" w:rsidRDefault="00246445">
      <w:pPr>
        <w:pStyle w:val="31"/>
        <w:rPr>
          <w:rFonts w:asciiTheme="minorHAnsi" w:eastAsiaTheme="minorEastAsia" w:hAnsiTheme="minorHAnsi" w:cstheme="minorBidi"/>
          <w:kern w:val="2"/>
          <w14:ligatures w14:val="standardContextual"/>
        </w:rPr>
      </w:pPr>
      <w:hyperlink w:anchor="_Toc216852244" w:history="1">
        <w:r w:rsidRPr="002B7106">
          <w:rPr>
            <w:rStyle w:val="a3"/>
          </w:rPr>
          <w:t>В рамках жизненной ситуации «Выход на пенсию» на портале госуслуг появилась возможность оформить электронное свидетельство пенсионера. Цифровой документ можно использовать для подтверждения статуса пенсионера, получения льгот и скидок, например в аптеках и музеях. Внедрение и развитие жизненных ситуаций проводится в рамках федерального проекта «Государство для людей», который курирует Заместитель Председателя Правительства - Руководитель Аппарата Правительства Дмитрий Григоренко.</w:t>
        </w:r>
        <w:r>
          <w:rPr>
            <w:webHidden/>
          </w:rPr>
          <w:tab/>
        </w:r>
        <w:r>
          <w:rPr>
            <w:webHidden/>
          </w:rPr>
          <w:fldChar w:fldCharType="begin"/>
        </w:r>
        <w:r>
          <w:rPr>
            <w:webHidden/>
          </w:rPr>
          <w:instrText xml:space="preserve"> PAGEREF _Toc216852244 \h </w:instrText>
        </w:r>
        <w:r>
          <w:rPr>
            <w:webHidden/>
          </w:rPr>
        </w:r>
        <w:r>
          <w:rPr>
            <w:webHidden/>
          </w:rPr>
          <w:fldChar w:fldCharType="separate"/>
        </w:r>
        <w:r w:rsidR="00F149E6">
          <w:rPr>
            <w:webHidden/>
          </w:rPr>
          <w:t>55</w:t>
        </w:r>
        <w:r>
          <w:rPr>
            <w:webHidden/>
          </w:rPr>
          <w:fldChar w:fldCharType="end"/>
        </w:r>
      </w:hyperlink>
    </w:p>
    <w:p w14:paraId="1B144A0C" w14:textId="416543D9"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245" w:history="1">
        <w:r w:rsidRPr="002B7106">
          <w:rPr>
            <w:rStyle w:val="a3"/>
            <w:noProof/>
          </w:rPr>
          <w:t>Пресс-портреты экспертов, 16.12.2025, Эксперт Президентской академии в Санкт-Петербурге об увеличении среднего размера пенсий</w:t>
        </w:r>
        <w:r>
          <w:rPr>
            <w:noProof/>
            <w:webHidden/>
          </w:rPr>
          <w:tab/>
        </w:r>
        <w:r>
          <w:rPr>
            <w:noProof/>
            <w:webHidden/>
          </w:rPr>
          <w:fldChar w:fldCharType="begin"/>
        </w:r>
        <w:r>
          <w:rPr>
            <w:noProof/>
            <w:webHidden/>
          </w:rPr>
          <w:instrText xml:space="preserve"> PAGEREF _Toc216852245 \h </w:instrText>
        </w:r>
        <w:r>
          <w:rPr>
            <w:noProof/>
            <w:webHidden/>
          </w:rPr>
        </w:r>
        <w:r>
          <w:rPr>
            <w:noProof/>
            <w:webHidden/>
          </w:rPr>
          <w:fldChar w:fldCharType="separate"/>
        </w:r>
        <w:r w:rsidR="00F149E6">
          <w:rPr>
            <w:noProof/>
            <w:webHidden/>
          </w:rPr>
          <w:t>56</w:t>
        </w:r>
        <w:r>
          <w:rPr>
            <w:noProof/>
            <w:webHidden/>
          </w:rPr>
          <w:fldChar w:fldCharType="end"/>
        </w:r>
      </w:hyperlink>
    </w:p>
    <w:p w14:paraId="74697071" w14:textId="4FD8EA48" w:rsidR="00246445" w:rsidRDefault="00246445">
      <w:pPr>
        <w:pStyle w:val="31"/>
        <w:rPr>
          <w:rFonts w:asciiTheme="minorHAnsi" w:eastAsiaTheme="minorEastAsia" w:hAnsiTheme="minorHAnsi" w:cstheme="minorBidi"/>
          <w:kern w:val="2"/>
          <w14:ligatures w14:val="standardContextual"/>
        </w:rPr>
      </w:pPr>
      <w:hyperlink w:anchor="_Toc216852246" w:history="1">
        <w:r w:rsidRPr="002B7106">
          <w:rPr>
            <w:rStyle w:val="a3"/>
          </w:rPr>
          <w:t>Средний размер пенсий составил в октябре 23,5 тыс. рублей, по сравнению с октябрем 2024 года он увеличился на 11,7%. Это следует из данных Росстата.</w:t>
        </w:r>
        <w:r>
          <w:rPr>
            <w:webHidden/>
          </w:rPr>
          <w:tab/>
        </w:r>
        <w:r>
          <w:rPr>
            <w:webHidden/>
          </w:rPr>
          <w:fldChar w:fldCharType="begin"/>
        </w:r>
        <w:r>
          <w:rPr>
            <w:webHidden/>
          </w:rPr>
          <w:instrText xml:space="preserve"> PAGEREF _Toc216852246 \h </w:instrText>
        </w:r>
        <w:r>
          <w:rPr>
            <w:webHidden/>
          </w:rPr>
        </w:r>
        <w:r>
          <w:rPr>
            <w:webHidden/>
          </w:rPr>
          <w:fldChar w:fldCharType="separate"/>
        </w:r>
        <w:r w:rsidR="00F149E6">
          <w:rPr>
            <w:webHidden/>
          </w:rPr>
          <w:t>56</w:t>
        </w:r>
        <w:r>
          <w:rPr>
            <w:webHidden/>
          </w:rPr>
          <w:fldChar w:fldCharType="end"/>
        </w:r>
      </w:hyperlink>
    </w:p>
    <w:p w14:paraId="0C0BA733" w14:textId="64B32F47"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247" w:history="1">
        <w:r w:rsidRPr="002B7106">
          <w:rPr>
            <w:rStyle w:val="a3"/>
            <w:noProof/>
          </w:rPr>
          <w:t xml:space="preserve">РБК, 16.12.2025, Андрей КРЕЕР, </w:t>
        </w:r>
        <w:r w:rsidRPr="002B7106">
          <w:rPr>
            <w:rStyle w:val="a3"/>
            <w:rFonts w:eastAsia="Verdana"/>
            <w:noProof/>
          </w:rPr>
          <w:t>Инвестиции в будущую пенсию: почему об этом стоит задуматься уже сейчас</w:t>
        </w:r>
        <w:r>
          <w:rPr>
            <w:noProof/>
            <w:webHidden/>
          </w:rPr>
          <w:tab/>
        </w:r>
        <w:r>
          <w:rPr>
            <w:noProof/>
            <w:webHidden/>
          </w:rPr>
          <w:fldChar w:fldCharType="begin"/>
        </w:r>
        <w:r>
          <w:rPr>
            <w:noProof/>
            <w:webHidden/>
          </w:rPr>
          <w:instrText xml:space="preserve"> PAGEREF _Toc216852247 \h </w:instrText>
        </w:r>
        <w:r>
          <w:rPr>
            <w:noProof/>
            <w:webHidden/>
          </w:rPr>
        </w:r>
        <w:r>
          <w:rPr>
            <w:noProof/>
            <w:webHidden/>
          </w:rPr>
          <w:fldChar w:fldCharType="separate"/>
        </w:r>
        <w:r w:rsidR="00F149E6">
          <w:rPr>
            <w:noProof/>
            <w:webHidden/>
          </w:rPr>
          <w:t>57</w:t>
        </w:r>
        <w:r>
          <w:rPr>
            <w:noProof/>
            <w:webHidden/>
          </w:rPr>
          <w:fldChar w:fldCharType="end"/>
        </w:r>
      </w:hyperlink>
    </w:p>
    <w:p w14:paraId="361A04A7" w14:textId="5B0E837A" w:rsidR="00246445" w:rsidRDefault="00246445">
      <w:pPr>
        <w:pStyle w:val="31"/>
        <w:rPr>
          <w:rFonts w:asciiTheme="minorHAnsi" w:eastAsiaTheme="minorEastAsia" w:hAnsiTheme="minorHAnsi" w:cstheme="minorBidi"/>
          <w:kern w:val="2"/>
          <w14:ligatures w14:val="standardContextual"/>
        </w:rPr>
      </w:pPr>
      <w:hyperlink w:anchor="_Toc216852248" w:history="1">
        <w:r w:rsidRPr="002B7106">
          <w:rPr>
            <w:rStyle w:val="a3"/>
          </w:rPr>
          <w:t>Рассказываем, когда и как стоит начать финансовое планирование пенсии, и какие инструменты подходят для этого лучше всего.</w:t>
        </w:r>
        <w:r>
          <w:rPr>
            <w:webHidden/>
          </w:rPr>
          <w:tab/>
        </w:r>
        <w:r>
          <w:rPr>
            <w:webHidden/>
          </w:rPr>
          <w:fldChar w:fldCharType="begin"/>
        </w:r>
        <w:r>
          <w:rPr>
            <w:webHidden/>
          </w:rPr>
          <w:instrText xml:space="preserve"> PAGEREF _Toc216852248 \h </w:instrText>
        </w:r>
        <w:r>
          <w:rPr>
            <w:webHidden/>
          </w:rPr>
        </w:r>
        <w:r>
          <w:rPr>
            <w:webHidden/>
          </w:rPr>
          <w:fldChar w:fldCharType="separate"/>
        </w:r>
        <w:r w:rsidR="00F149E6">
          <w:rPr>
            <w:webHidden/>
          </w:rPr>
          <w:t>57</w:t>
        </w:r>
        <w:r>
          <w:rPr>
            <w:webHidden/>
          </w:rPr>
          <w:fldChar w:fldCharType="end"/>
        </w:r>
      </w:hyperlink>
    </w:p>
    <w:p w14:paraId="1F314C31" w14:textId="0B21D6AD"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249" w:history="1">
        <w:r w:rsidRPr="002B7106">
          <w:rPr>
            <w:rStyle w:val="a3"/>
            <w:noProof/>
          </w:rPr>
          <w:t xml:space="preserve">Царьград, 15.12.2025, </w:t>
        </w:r>
        <w:r w:rsidRPr="002B7106">
          <w:rPr>
            <w:rStyle w:val="a3"/>
            <w:rFonts w:eastAsia="Verdana"/>
            <w:noProof/>
          </w:rPr>
          <w:t>Россию пугают отменой пенсий: Ситуация куда сложнее, чем нам рассказывают</w:t>
        </w:r>
        <w:r>
          <w:rPr>
            <w:noProof/>
            <w:webHidden/>
          </w:rPr>
          <w:tab/>
        </w:r>
        <w:r>
          <w:rPr>
            <w:noProof/>
            <w:webHidden/>
          </w:rPr>
          <w:fldChar w:fldCharType="begin"/>
        </w:r>
        <w:r>
          <w:rPr>
            <w:noProof/>
            <w:webHidden/>
          </w:rPr>
          <w:instrText xml:space="preserve"> PAGEREF _Toc216852249 \h </w:instrText>
        </w:r>
        <w:r>
          <w:rPr>
            <w:noProof/>
            <w:webHidden/>
          </w:rPr>
        </w:r>
        <w:r>
          <w:rPr>
            <w:noProof/>
            <w:webHidden/>
          </w:rPr>
          <w:fldChar w:fldCharType="separate"/>
        </w:r>
        <w:r w:rsidR="00F149E6">
          <w:rPr>
            <w:noProof/>
            <w:webHidden/>
          </w:rPr>
          <w:t>60</w:t>
        </w:r>
        <w:r>
          <w:rPr>
            <w:noProof/>
            <w:webHidden/>
          </w:rPr>
          <w:fldChar w:fldCharType="end"/>
        </w:r>
      </w:hyperlink>
    </w:p>
    <w:p w14:paraId="4144BF41" w14:textId="16BE0456" w:rsidR="00246445" w:rsidRDefault="00246445">
      <w:pPr>
        <w:pStyle w:val="31"/>
        <w:rPr>
          <w:rFonts w:asciiTheme="minorHAnsi" w:eastAsiaTheme="minorEastAsia" w:hAnsiTheme="minorHAnsi" w:cstheme="minorBidi"/>
          <w:kern w:val="2"/>
          <w14:ligatures w14:val="standardContextual"/>
        </w:rPr>
      </w:pPr>
      <w:hyperlink w:anchor="_Toc216852250" w:history="1">
        <w:r w:rsidRPr="002B7106">
          <w:rPr>
            <w:rStyle w:val="a3"/>
          </w:rPr>
          <w:t>Инсайдеры из «сетки Ходорковского*» пугают русских тем, что правительство планирует отменить пенсии. Эксперт Валерий Рязанский развеял этот миф и пояснил, что ситуация складывается непростая, но про отмену пенсий разговоров в правительстве не ведётся.</w:t>
        </w:r>
        <w:r>
          <w:rPr>
            <w:webHidden/>
          </w:rPr>
          <w:tab/>
        </w:r>
        <w:r>
          <w:rPr>
            <w:webHidden/>
          </w:rPr>
          <w:fldChar w:fldCharType="begin"/>
        </w:r>
        <w:r>
          <w:rPr>
            <w:webHidden/>
          </w:rPr>
          <w:instrText xml:space="preserve"> PAGEREF _Toc216852250 \h </w:instrText>
        </w:r>
        <w:r>
          <w:rPr>
            <w:webHidden/>
          </w:rPr>
        </w:r>
        <w:r>
          <w:rPr>
            <w:webHidden/>
          </w:rPr>
          <w:fldChar w:fldCharType="separate"/>
        </w:r>
        <w:r w:rsidR="00F149E6">
          <w:rPr>
            <w:webHidden/>
          </w:rPr>
          <w:t>60</w:t>
        </w:r>
        <w:r>
          <w:rPr>
            <w:webHidden/>
          </w:rPr>
          <w:fldChar w:fldCharType="end"/>
        </w:r>
      </w:hyperlink>
    </w:p>
    <w:p w14:paraId="0569F716" w14:textId="605E60B2" w:rsidR="00246445" w:rsidRDefault="00246445">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852251" w:history="1">
        <w:r w:rsidRPr="002B7106">
          <w:rPr>
            <w:rStyle w:val="a3"/>
            <w:noProof/>
          </w:rPr>
          <w:t>НОВОСТИ МАКРОЭКОНОМИКИ</w:t>
        </w:r>
        <w:r>
          <w:rPr>
            <w:noProof/>
            <w:webHidden/>
          </w:rPr>
          <w:tab/>
        </w:r>
        <w:r>
          <w:rPr>
            <w:noProof/>
            <w:webHidden/>
          </w:rPr>
          <w:fldChar w:fldCharType="begin"/>
        </w:r>
        <w:r>
          <w:rPr>
            <w:noProof/>
            <w:webHidden/>
          </w:rPr>
          <w:instrText xml:space="preserve"> PAGEREF _Toc216852251 \h </w:instrText>
        </w:r>
        <w:r>
          <w:rPr>
            <w:noProof/>
            <w:webHidden/>
          </w:rPr>
        </w:r>
        <w:r>
          <w:rPr>
            <w:noProof/>
            <w:webHidden/>
          </w:rPr>
          <w:fldChar w:fldCharType="separate"/>
        </w:r>
        <w:r w:rsidR="00F149E6">
          <w:rPr>
            <w:noProof/>
            <w:webHidden/>
          </w:rPr>
          <w:t>61</w:t>
        </w:r>
        <w:r>
          <w:rPr>
            <w:noProof/>
            <w:webHidden/>
          </w:rPr>
          <w:fldChar w:fldCharType="end"/>
        </w:r>
      </w:hyperlink>
    </w:p>
    <w:p w14:paraId="4D38ABA2" w14:textId="4E3C4A51"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252" w:history="1">
        <w:r w:rsidRPr="002B7106">
          <w:rPr>
            <w:rStyle w:val="a3"/>
            <w:noProof/>
          </w:rPr>
          <w:t>Ведомости, 16.12.2025, Ноябрьские новеллы законодательства 2025</w:t>
        </w:r>
        <w:r>
          <w:rPr>
            <w:noProof/>
            <w:webHidden/>
          </w:rPr>
          <w:tab/>
        </w:r>
        <w:r>
          <w:rPr>
            <w:noProof/>
            <w:webHidden/>
          </w:rPr>
          <w:fldChar w:fldCharType="begin"/>
        </w:r>
        <w:r>
          <w:rPr>
            <w:noProof/>
            <w:webHidden/>
          </w:rPr>
          <w:instrText xml:space="preserve"> PAGEREF _Toc216852252 \h </w:instrText>
        </w:r>
        <w:r>
          <w:rPr>
            <w:noProof/>
            <w:webHidden/>
          </w:rPr>
        </w:r>
        <w:r>
          <w:rPr>
            <w:noProof/>
            <w:webHidden/>
          </w:rPr>
          <w:fldChar w:fldCharType="separate"/>
        </w:r>
        <w:r w:rsidR="00F149E6">
          <w:rPr>
            <w:noProof/>
            <w:webHidden/>
          </w:rPr>
          <w:t>61</w:t>
        </w:r>
        <w:r>
          <w:rPr>
            <w:noProof/>
            <w:webHidden/>
          </w:rPr>
          <w:fldChar w:fldCharType="end"/>
        </w:r>
      </w:hyperlink>
    </w:p>
    <w:p w14:paraId="121D38E0" w14:textId="5193C423" w:rsidR="00246445" w:rsidRDefault="00246445">
      <w:pPr>
        <w:pStyle w:val="31"/>
        <w:rPr>
          <w:rFonts w:asciiTheme="minorHAnsi" w:eastAsiaTheme="minorEastAsia" w:hAnsiTheme="minorHAnsi" w:cstheme="minorBidi"/>
          <w:kern w:val="2"/>
          <w14:ligatures w14:val="standardContextual"/>
        </w:rPr>
      </w:pPr>
      <w:hyperlink w:anchor="_Toc216852253" w:history="1">
        <w:r w:rsidRPr="002B7106">
          <w:rPr>
            <w:rStyle w:val="a3"/>
          </w:rPr>
          <w:t>Изменения налоговой системы, принятые в ноябре текущего года, имеют комплексное значение для экономических субъектов и экономики государства в целом - они влияют на бюджет государства, условия ведения бизнеса, ценообразование и социальную сферу. Законодательная инициатива ноября текущего года коснулась многих социальных сфер жизни граждан нашего государства. Изменения произошли в части индексации неработающих и работающих пенсионеров. Социальный фонд России в ноябре 2025 года провел плановый перерасчет пенсионных выплат для ряда получателей. Индексация затронула несколько категорий граждан и будет выполнена в автоматическом режиме. Подавать какие-то дополнительные заявления, документы не требуется.</w:t>
        </w:r>
        <w:r>
          <w:rPr>
            <w:webHidden/>
          </w:rPr>
          <w:tab/>
        </w:r>
        <w:r>
          <w:rPr>
            <w:webHidden/>
          </w:rPr>
          <w:fldChar w:fldCharType="begin"/>
        </w:r>
        <w:r>
          <w:rPr>
            <w:webHidden/>
          </w:rPr>
          <w:instrText xml:space="preserve"> PAGEREF _Toc216852253 \h </w:instrText>
        </w:r>
        <w:r>
          <w:rPr>
            <w:webHidden/>
          </w:rPr>
        </w:r>
        <w:r>
          <w:rPr>
            <w:webHidden/>
          </w:rPr>
          <w:fldChar w:fldCharType="separate"/>
        </w:r>
        <w:r w:rsidR="00F149E6">
          <w:rPr>
            <w:webHidden/>
          </w:rPr>
          <w:t>61</w:t>
        </w:r>
        <w:r>
          <w:rPr>
            <w:webHidden/>
          </w:rPr>
          <w:fldChar w:fldCharType="end"/>
        </w:r>
      </w:hyperlink>
    </w:p>
    <w:p w14:paraId="061BA6BF" w14:textId="03311BEA"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254" w:history="1">
        <w:r w:rsidRPr="002B7106">
          <w:rPr>
            <w:rStyle w:val="a3"/>
            <w:noProof/>
          </w:rPr>
          <w:t>Коммерсантъ, 17.12.2025, Инвесторы набычились</w:t>
        </w:r>
        <w:r>
          <w:rPr>
            <w:noProof/>
            <w:webHidden/>
          </w:rPr>
          <w:tab/>
        </w:r>
        <w:r>
          <w:rPr>
            <w:noProof/>
            <w:webHidden/>
          </w:rPr>
          <w:fldChar w:fldCharType="begin"/>
        </w:r>
        <w:r>
          <w:rPr>
            <w:noProof/>
            <w:webHidden/>
          </w:rPr>
          <w:instrText xml:space="preserve"> PAGEREF _Toc216852254 \h </w:instrText>
        </w:r>
        <w:r>
          <w:rPr>
            <w:noProof/>
            <w:webHidden/>
          </w:rPr>
        </w:r>
        <w:r>
          <w:rPr>
            <w:noProof/>
            <w:webHidden/>
          </w:rPr>
          <w:fldChar w:fldCharType="separate"/>
        </w:r>
        <w:r w:rsidR="00F149E6">
          <w:rPr>
            <w:noProof/>
            <w:webHidden/>
          </w:rPr>
          <w:t>63</w:t>
        </w:r>
        <w:r>
          <w:rPr>
            <w:noProof/>
            <w:webHidden/>
          </w:rPr>
          <w:fldChar w:fldCharType="end"/>
        </w:r>
      </w:hyperlink>
    </w:p>
    <w:p w14:paraId="6DD897CB" w14:textId="79AD121D" w:rsidR="00246445" w:rsidRDefault="00246445">
      <w:pPr>
        <w:pStyle w:val="31"/>
        <w:rPr>
          <w:rFonts w:asciiTheme="minorHAnsi" w:eastAsiaTheme="minorEastAsia" w:hAnsiTheme="minorHAnsi" w:cstheme="minorBidi"/>
          <w:kern w:val="2"/>
          <w14:ligatures w14:val="standardContextual"/>
        </w:rPr>
      </w:pPr>
      <w:hyperlink w:anchor="_Toc216852255" w:history="1">
        <w:r w:rsidRPr="002B7106">
          <w:rPr>
            <w:rStyle w:val="a3"/>
          </w:rPr>
          <w:t>Управляющие крупнейшими фондами с оптимизмом оценивают перспективы мировой экономики в следующем году. «Бычьим» настроениям способствуют ее устойчивый рост на фоне решений мировых регуляторов по снижению ставок. Как итог управляющие резко сократили долю наличности в портфелях, доведя ее до исторического минимума. Одновременно они увеличивают вложения в акции, прежде всего компаний развивающихся стран и Евросоюза, которые выглядят недооцененными на фоне американского рынка.</w:t>
        </w:r>
        <w:r>
          <w:rPr>
            <w:webHidden/>
          </w:rPr>
          <w:tab/>
        </w:r>
        <w:r>
          <w:rPr>
            <w:webHidden/>
          </w:rPr>
          <w:fldChar w:fldCharType="begin"/>
        </w:r>
        <w:r>
          <w:rPr>
            <w:webHidden/>
          </w:rPr>
          <w:instrText xml:space="preserve"> PAGEREF _Toc216852255 \h </w:instrText>
        </w:r>
        <w:r>
          <w:rPr>
            <w:webHidden/>
          </w:rPr>
        </w:r>
        <w:r>
          <w:rPr>
            <w:webHidden/>
          </w:rPr>
          <w:fldChar w:fldCharType="separate"/>
        </w:r>
        <w:r w:rsidR="00F149E6">
          <w:rPr>
            <w:webHidden/>
          </w:rPr>
          <w:t>63</w:t>
        </w:r>
        <w:r>
          <w:rPr>
            <w:webHidden/>
          </w:rPr>
          <w:fldChar w:fldCharType="end"/>
        </w:r>
      </w:hyperlink>
    </w:p>
    <w:p w14:paraId="29443F9B" w14:textId="4214CE93"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256" w:history="1">
        <w:r w:rsidRPr="002B7106">
          <w:rPr>
            <w:rStyle w:val="a3"/>
            <w:noProof/>
          </w:rPr>
          <w:t>Известия, 17.12.2025, Смена в остановке</w:t>
        </w:r>
        <w:r>
          <w:rPr>
            <w:noProof/>
            <w:webHidden/>
          </w:rPr>
          <w:tab/>
        </w:r>
        <w:r>
          <w:rPr>
            <w:noProof/>
            <w:webHidden/>
          </w:rPr>
          <w:fldChar w:fldCharType="begin"/>
        </w:r>
        <w:r>
          <w:rPr>
            <w:noProof/>
            <w:webHidden/>
          </w:rPr>
          <w:instrText xml:space="preserve"> PAGEREF _Toc216852256 \h </w:instrText>
        </w:r>
        <w:r>
          <w:rPr>
            <w:noProof/>
            <w:webHidden/>
          </w:rPr>
        </w:r>
        <w:r>
          <w:rPr>
            <w:noProof/>
            <w:webHidden/>
          </w:rPr>
          <w:fldChar w:fldCharType="separate"/>
        </w:r>
        <w:r w:rsidR="00F149E6">
          <w:rPr>
            <w:noProof/>
            <w:webHidden/>
          </w:rPr>
          <w:t>65</w:t>
        </w:r>
        <w:r>
          <w:rPr>
            <w:noProof/>
            <w:webHidden/>
          </w:rPr>
          <w:fldChar w:fldCharType="end"/>
        </w:r>
      </w:hyperlink>
    </w:p>
    <w:p w14:paraId="3A48F6B3" w14:textId="15628DE3" w:rsidR="00246445" w:rsidRDefault="00246445">
      <w:pPr>
        <w:pStyle w:val="31"/>
        <w:rPr>
          <w:rFonts w:asciiTheme="minorHAnsi" w:eastAsiaTheme="minorEastAsia" w:hAnsiTheme="minorHAnsi" w:cstheme="minorBidi"/>
          <w:kern w:val="2"/>
          <w14:ligatures w14:val="standardContextual"/>
        </w:rPr>
      </w:pPr>
      <w:hyperlink w:anchor="_Toc216852257" w:history="1">
        <w:r w:rsidRPr="002B7106">
          <w:rPr>
            <w:rStyle w:val="a3"/>
          </w:rPr>
          <w:t>В следующем году рост экономики может остановиться, а в худшем случае - пойти на спад. Это возможно при сохранении высокой ключевой, низких мировых цен на сырьё и переукреплённого рубля, прогнозирует эксперт Центра макроэкономического анализа и краткосрочного прогнозирования (ЦМАКП) Дмитрий Белоусов в последнем мониторинге инфляции ("Известия" ознакомились с документом). Дополнительное давление способно оказать и сокращение бюджетных вливаний. В таких условиях бизнес столкнётся со снижением спроса, ухудшением инвестиционных возможностей и качества банковских активов. При этом эксперты говорят: российская экономика входит в период более сдержанной динамики не из-за слабости -её сознательно переводят в более устойчивый режим. Минэк ожидает роста ВВП на 1,3%. Улучшит ли ситуацию снижение ключевой ставки и стоит ли замедление инфляции подобных жертв - в материале "Известий". В России замедляются темпы роста цен - за последние три недели инфляция выросла лишь на 0,3%. По итогам года показатель к декабрю 2024-го может оказаться в диапазоне 5,6-5,7% (для сравнения: год назад он был близок к 10%), оценил заместитель гендиректора - руководитель направления анализа и прогнозирования макроэкономических процессов ЦМАКП Дмитрий Белоусов в декабрьском мониторинге инфляции.</w:t>
        </w:r>
        <w:r>
          <w:rPr>
            <w:webHidden/>
          </w:rPr>
          <w:tab/>
        </w:r>
        <w:r>
          <w:rPr>
            <w:webHidden/>
          </w:rPr>
          <w:fldChar w:fldCharType="begin"/>
        </w:r>
        <w:r>
          <w:rPr>
            <w:webHidden/>
          </w:rPr>
          <w:instrText xml:space="preserve"> PAGEREF _Toc216852257 \h </w:instrText>
        </w:r>
        <w:r>
          <w:rPr>
            <w:webHidden/>
          </w:rPr>
        </w:r>
        <w:r>
          <w:rPr>
            <w:webHidden/>
          </w:rPr>
          <w:fldChar w:fldCharType="separate"/>
        </w:r>
        <w:r w:rsidR="00F149E6">
          <w:rPr>
            <w:webHidden/>
          </w:rPr>
          <w:t>65</w:t>
        </w:r>
        <w:r>
          <w:rPr>
            <w:webHidden/>
          </w:rPr>
          <w:fldChar w:fldCharType="end"/>
        </w:r>
      </w:hyperlink>
    </w:p>
    <w:p w14:paraId="1C2CFF41" w14:textId="2B42CE69"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258" w:history="1">
        <w:r w:rsidRPr="002B7106">
          <w:rPr>
            <w:rStyle w:val="a3"/>
            <w:noProof/>
          </w:rPr>
          <w:t>Коммерсантъ, 17.12.2025, Рост почти не виден</w:t>
        </w:r>
        <w:r>
          <w:rPr>
            <w:noProof/>
            <w:webHidden/>
          </w:rPr>
          <w:tab/>
        </w:r>
        <w:r>
          <w:rPr>
            <w:noProof/>
            <w:webHidden/>
          </w:rPr>
          <w:fldChar w:fldCharType="begin"/>
        </w:r>
        <w:r>
          <w:rPr>
            <w:noProof/>
            <w:webHidden/>
          </w:rPr>
          <w:instrText xml:space="preserve"> PAGEREF _Toc216852258 \h </w:instrText>
        </w:r>
        <w:r>
          <w:rPr>
            <w:noProof/>
            <w:webHidden/>
          </w:rPr>
        </w:r>
        <w:r>
          <w:rPr>
            <w:noProof/>
            <w:webHidden/>
          </w:rPr>
          <w:fldChar w:fldCharType="separate"/>
        </w:r>
        <w:r w:rsidR="00F149E6">
          <w:rPr>
            <w:noProof/>
            <w:webHidden/>
          </w:rPr>
          <w:t>67</w:t>
        </w:r>
        <w:r>
          <w:rPr>
            <w:noProof/>
            <w:webHidden/>
          </w:rPr>
          <w:fldChar w:fldCharType="end"/>
        </w:r>
      </w:hyperlink>
    </w:p>
    <w:p w14:paraId="05492C5F" w14:textId="2E5EFE2B" w:rsidR="00246445" w:rsidRDefault="00246445">
      <w:pPr>
        <w:pStyle w:val="31"/>
        <w:rPr>
          <w:rFonts w:asciiTheme="minorHAnsi" w:eastAsiaTheme="minorEastAsia" w:hAnsiTheme="minorHAnsi" w:cstheme="minorBidi"/>
          <w:kern w:val="2"/>
          <w14:ligatures w14:val="standardContextual"/>
        </w:rPr>
      </w:pPr>
      <w:hyperlink w:anchor="_Toc216852259" w:history="1">
        <w:r w:rsidRPr="002B7106">
          <w:rPr>
            <w:rStyle w:val="a3"/>
          </w:rPr>
          <w:t>Последние макроэкономические данные и оценки аналитиков указывают на то, что прогноз Минэкономики о росте ВВП в 2025 году на 1%, вероятнее всего, реализован не будет и итоговый показатель будет ниже. Слабая динамика выпуска продукции, замедление потребления и ослабление вклада ключевых отраслей в экономическую динамику свидетельствуют о возможном переходе экономики РФ к стагнации.</w:t>
        </w:r>
        <w:r>
          <w:rPr>
            <w:webHidden/>
          </w:rPr>
          <w:tab/>
        </w:r>
        <w:r>
          <w:rPr>
            <w:webHidden/>
          </w:rPr>
          <w:fldChar w:fldCharType="begin"/>
        </w:r>
        <w:r>
          <w:rPr>
            <w:webHidden/>
          </w:rPr>
          <w:instrText xml:space="preserve"> PAGEREF _Toc216852259 \h </w:instrText>
        </w:r>
        <w:r>
          <w:rPr>
            <w:webHidden/>
          </w:rPr>
        </w:r>
        <w:r>
          <w:rPr>
            <w:webHidden/>
          </w:rPr>
          <w:fldChar w:fldCharType="separate"/>
        </w:r>
        <w:r w:rsidR="00F149E6">
          <w:rPr>
            <w:webHidden/>
          </w:rPr>
          <w:t>67</w:t>
        </w:r>
        <w:r>
          <w:rPr>
            <w:webHidden/>
          </w:rPr>
          <w:fldChar w:fldCharType="end"/>
        </w:r>
      </w:hyperlink>
    </w:p>
    <w:p w14:paraId="6337DE20" w14:textId="5AD4083C"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260" w:history="1">
        <w:r w:rsidRPr="002B7106">
          <w:rPr>
            <w:rStyle w:val="a3"/>
            <w:noProof/>
          </w:rPr>
          <w:t>РБК, 17.12.2025, Доводы против депозитария</w:t>
        </w:r>
        <w:r>
          <w:rPr>
            <w:noProof/>
            <w:webHidden/>
          </w:rPr>
          <w:tab/>
        </w:r>
        <w:r>
          <w:rPr>
            <w:noProof/>
            <w:webHidden/>
          </w:rPr>
          <w:fldChar w:fldCharType="begin"/>
        </w:r>
        <w:r>
          <w:rPr>
            <w:noProof/>
            <w:webHidden/>
          </w:rPr>
          <w:instrText xml:space="preserve"> PAGEREF _Toc216852260 \h </w:instrText>
        </w:r>
        <w:r>
          <w:rPr>
            <w:noProof/>
            <w:webHidden/>
          </w:rPr>
        </w:r>
        <w:r>
          <w:rPr>
            <w:noProof/>
            <w:webHidden/>
          </w:rPr>
          <w:fldChar w:fldCharType="separate"/>
        </w:r>
        <w:r w:rsidR="00F149E6">
          <w:rPr>
            <w:noProof/>
            <w:webHidden/>
          </w:rPr>
          <w:t>68</w:t>
        </w:r>
        <w:r>
          <w:rPr>
            <w:noProof/>
            <w:webHidden/>
          </w:rPr>
          <w:fldChar w:fldCharType="end"/>
        </w:r>
      </w:hyperlink>
    </w:p>
    <w:p w14:paraId="71515281" w14:textId="05BC1B39" w:rsidR="00246445" w:rsidRDefault="00246445">
      <w:pPr>
        <w:pStyle w:val="31"/>
        <w:rPr>
          <w:rFonts w:asciiTheme="minorHAnsi" w:eastAsiaTheme="minorEastAsia" w:hAnsiTheme="minorHAnsi" w:cstheme="minorBidi"/>
          <w:kern w:val="2"/>
          <w14:ligatures w14:val="standardContextual"/>
        </w:rPr>
      </w:pPr>
      <w:hyperlink w:anchor="_Toc216852261" w:history="1">
        <w:r w:rsidRPr="002B7106">
          <w:rPr>
            <w:rStyle w:val="a3"/>
          </w:rPr>
          <w:t xml:space="preserve">Заблокированные в </w:t>
        </w:r>
        <w:r w:rsidRPr="002B7106">
          <w:rPr>
            <w:rStyle w:val="a3"/>
            <w:lang w:val="en-US"/>
          </w:rPr>
          <w:t>E</w:t>
        </w:r>
        <w:r w:rsidRPr="002B7106">
          <w:rPr>
            <w:rStyle w:val="a3"/>
          </w:rPr>
          <w:t xml:space="preserve">С активы являются федеральной собственностью, </w:t>
        </w:r>
        <w:r w:rsidRPr="002B7106">
          <w:rPr>
            <w:rStyle w:val="a3"/>
            <w:lang w:val="en-US"/>
          </w:rPr>
          <w:t>Euroclear</w:t>
        </w:r>
        <w:r w:rsidRPr="002B7106">
          <w:rPr>
            <w:rStyle w:val="a3"/>
          </w:rPr>
          <w:t xml:space="preserve"> нарушил публичный порядок России. Убыток с учетом упущенной выгоды превысил €200 млрд. Главные аргументы иска Банка России к депозитарию </w:t>
        </w:r>
        <w:r w:rsidRPr="002B7106">
          <w:rPr>
            <w:rStyle w:val="a3"/>
            <w:lang w:val="en-US"/>
          </w:rPr>
          <w:t>Euroclear</w:t>
        </w:r>
        <w:r w:rsidRPr="002B7106">
          <w:rPr>
            <w:rStyle w:val="a3"/>
          </w:rPr>
          <w:t xml:space="preserve"> - в материале РБК.</w:t>
        </w:r>
        <w:r>
          <w:rPr>
            <w:webHidden/>
          </w:rPr>
          <w:tab/>
        </w:r>
        <w:r>
          <w:rPr>
            <w:webHidden/>
          </w:rPr>
          <w:fldChar w:fldCharType="begin"/>
        </w:r>
        <w:r>
          <w:rPr>
            <w:webHidden/>
          </w:rPr>
          <w:instrText xml:space="preserve"> PAGEREF _Toc216852261 \h </w:instrText>
        </w:r>
        <w:r>
          <w:rPr>
            <w:webHidden/>
          </w:rPr>
        </w:r>
        <w:r>
          <w:rPr>
            <w:webHidden/>
          </w:rPr>
          <w:fldChar w:fldCharType="separate"/>
        </w:r>
        <w:r w:rsidR="00F149E6">
          <w:rPr>
            <w:webHidden/>
          </w:rPr>
          <w:t>68</w:t>
        </w:r>
        <w:r>
          <w:rPr>
            <w:webHidden/>
          </w:rPr>
          <w:fldChar w:fldCharType="end"/>
        </w:r>
      </w:hyperlink>
    </w:p>
    <w:p w14:paraId="57D719BF" w14:textId="1DDEFE6A"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262" w:history="1">
        <w:r w:rsidRPr="002B7106">
          <w:rPr>
            <w:rStyle w:val="a3"/>
            <w:noProof/>
          </w:rPr>
          <w:t>Парламентская газета, 16.12.2025, Законопроект о возможности граждан вступать в инвесттоварищество прошел I чтение</w:t>
        </w:r>
        <w:r>
          <w:rPr>
            <w:noProof/>
            <w:webHidden/>
          </w:rPr>
          <w:tab/>
        </w:r>
        <w:r>
          <w:rPr>
            <w:noProof/>
            <w:webHidden/>
          </w:rPr>
          <w:fldChar w:fldCharType="begin"/>
        </w:r>
        <w:r>
          <w:rPr>
            <w:noProof/>
            <w:webHidden/>
          </w:rPr>
          <w:instrText xml:space="preserve"> PAGEREF _Toc216852262 \h </w:instrText>
        </w:r>
        <w:r>
          <w:rPr>
            <w:noProof/>
            <w:webHidden/>
          </w:rPr>
        </w:r>
        <w:r>
          <w:rPr>
            <w:noProof/>
            <w:webHidden/>
          </w:rPr>
          <w:fldChar w:fldCharType="separate"/>
        </w:r>
        <w:r w:rsidR="00F149E6">
          <w:rPr>
            <w:noProof/>
            <w:webHidden/>
          </w:rPr>
          <w:t>74</w:t>
        </w:r>
        <w:r>
          <w:rPr>
            <w:noProof/>
            <w:webHidden/>
          </w:rPr>
          <w:fldChar w:fldCharType="end"/>
        </w:r>
      </w:hyperlink>
    </w:p>
    <w:p w14:paraId="72038A07" w14:textId="4B5F37EF" w:rsidR="00246445" w:rsidRDefault="00246445">
      <w:pPr>
        <w:pStyle w:val="31"/>
        <w:rPr>
          <w:rFonts w:asciiTheme="minorHAnsi" w:eastAsiaTheme="minorEastAsia" w:hAnsiTheme="minorHAnsi" w:cstheme="minorBidi"/>
          <w:kern w:val="2"/>
          <w14:ligatures w14:val="standardContextual"/>
        </w:rPr>
      </w:pPr>
      <w:hyperlink w:anchor="_Toc216852263" w:history="1">
        <w:r w:rsidRPr="002B7106">
          <w:rPr>
            <w:rStyle w:val="a3"/>
          </w:rPr>
          <w:t>Госдума на пленарном заседании 16 декабря приняла в первом чтении законопроект о возможности создания инвестиционного финансового товарищества и вступления в него физических лиц.</w:t>
        </w:r>
        <w:r>
          <w:rPr>
            <w:webHidden/>
          </w:rPr>
          <w:tab/>
        </w:r>
        <w:r>
          <w:rPr>
            <w:webHidden/>
          </w:rPr>
          <w:fldChar w:fldCharType="begin"/>
        </w:r>
        <w:r>
          <w:rPr>
            <w:webHidden/>
          </w:rPr>
          <w:instrText xml:space="preserve"> PAGEREF _Toc216852263 \h </w:instrText>
        </w:r>
        <w:r>
          <w:rPr>
            <w:webHidden/>
          </w:rPr>
        </w:r>
        <w:r>
          <w:rPr>
            <w:webHidden/>
          </w:rPr>
          <w:fldChar w:fldCharType="separate"/>
        </w:r>
        <w:r w:rsidR="00F149E6">
          <w:rPr>
            <w:webHidden/>
          </w:rPr>
          <w:t>74</w:t>
        </w:r>
        <w:r>
          <w:rPr>
            <w:webHidden/>
          </w:rPr>
          <w:fldChar w:fldCharType="end"/>
        </w:r>
      </w:hyperlink>
    </w:p>
    <w:p w14:paraId="0CD31FFD" w14:textId="362E2AC9"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264" w:history="1">
        <w:r w:rsidRPr="002B7106">
          <w:rPr>
            <w:rStyle w:val="a3"/>
            <w:noProof/>
          </w:rPr>
          <w:t xml:space="preserve">РИА Новости, 16.12.2025, Дума приняла в </w:t>
        </w:r>
        <w:r w:rsidRPr="002B7106">
          <w:rPr>
            <w:rStyle w:val="a3"/>
            <w:noProof/>
            <w:lang w:val="en-US"/>
          </w:rPr>
          <w:t>I</w:t>
        </w:r>
        <w:r w:rsidRPr="002B7106">
          <w:rPr>
            <w:rStyle w:val="a3"/>
            <w:noProof/>
          </w:rPr>
          <w:t xml:space="preserve"> чтении проект для увеличения прямых и венчурных инвестиций в экономику РФ</w:t>
        </w:r>
        <w:r>
          <w:rPr>
            <w:noProof/>
            <w:webHidden/>
          </w:rPr>
          <w:tab/>
        </w:r>
        <w:r>
          <w:rPr>
            <w:noProof/>
            <w:webHidden/>
          </w:rPr>
          <w:fldChar w:fldCharType="begin"/>
        </w:r>
        <w:r>
          <w:rPr>
            <w:noProof/>
            <w:webHidden/>
          </w:rPr>
          <w:instrText xml:space="preserve"> PAGEREF _Toc216852264 \h </w:instrText>
        </w:r>
        <w:r>
          <w:rPr>
            <w:noProof/>
            <w:webHidden/>
          </w:rPr>
        </w:r>
        <w:r>
          <w:rPr>
            <w:noProof/>
            <w:webHidden/>
          </w:rPr>
          <w:fldChar w:fldCharType="separate"/>
        </w:r>
        <w:r w:rsidR="00F149E6">
          <w:rPr>
            <w:noProof/>
            <w:webHidden/>
          </w:rPr>
          <w:t>75</w:t>
        </w:r>
        <w:r>
          <w:rPr>
            <w:noProof/>
            <w:webHidden/>
          </w:rPr>
          <w:fldChar w:fldCharType="end"/>
        </w:r>
      </w:hyperlink>
    </w:p>
    <w:p w14:paraId="1A7EE0B0" w14:textId="4F59816A" w:rsidR="00246445" w:rsidRDefault="00246445">
      <w:pPr>
        <w:pStyle w:val="31"/>
        <w:rPr>
          <w:rFonts w:asciiTheme="minorHAnsi" w:eastAsiaTheme="minorEastAsia" w:hAnsiTheme="minorHAnsi" w:cstheme="minorBidi"/>
          <w:kern w:val="2"/>
          <w14:ligatures w14:val="standardContextual"/>
        </w:rPr>
      </w:pPr>
      <w:hyperlink w:anchor="_Toc216852265" w:history="1">
        <w:r w:rsidRPr="002B7106">
          <w:rPr>
            <w:rStyle w:val="a3"/>
          </w:rPr>
          <w:t>Госдума приняла в первом чтении законопроект, направленный на создание условий для увеличения объема прямых и венчурных инвестиций в российскую экономику.</w:t>
        </w:r>
        <w:r>
          <w:rPr>
            <w:webHidden/>
          </w:rPr>
          <w:tab/>
        </w:r>
        <w:r>
          <w:rPr>
            <w:webHidden/>
          </w:rPr>
          <w:fldChar w:fldCharType="begin"/>
        </w:r>
        <w:r>
          <w:rPr>
            <w:webHidden/>
          </w:rPr>
          <w:instrText xml:space="preserve"> PAGEREF _Toc216852265 \h </w:instrText>
        </w:r>
        <w:r>
          <w:rPr>
            <w:webHidden/>
          </w:rPr>
        </w:r>
        <w:r>
          <w:rPr>
            <w:webHidden/>
          </w:rPr>
          <w:fldChar w:fldCharType="separate"/>
        </w:r>
        <w:r w:rsidR="00F149E6">
          <w:rPr>
            <w:webHidden/>
          </w:rPr>
          <w:t>75</w:t>
        </w:r>
        <w:r>
          <w:rPr>
            <w:webHidden/>
          </w:rPr>
          <w:fldChar w:fldCharType="end"/>
        </w:r>
      </w:hyperlink>
    </w:p>
    <w:p w14:paraId="107E871F" w14:textId="57F028C5"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266" w:history="1">
        <w:r w:rsidRPr="002B7106">
          <w:rPr>
            <w:rStyle w:val="a3"/>
            <w:noProof/>
          </w:rPr>
          <w:t>РИА Новости, 16.12.2025, Госдума ужесточила правила выдачи микрозаймов гражданам</w:t>
        </w:r>
        <w:r>
          <w:rPr>
            <w:noProof/>
            <w:webHidden/>
          </w:rPr>
          <w:tab/>
        </w:r>
        <w:r>
          <w:rPr>
            <w:noProof/>
            <w:webHidden/>
          </w:rPr>
          <w:fldChar w:fldCharType="begin"/>
        </w:r>
        <w:r>
          <w:rPr>
            <w:noProof/>
            <w:webHidden/>
          </w:rPr>
          <w:instrText xml:space="preserve"> PAGEREF _Toc216852266 \h </w:instrText>
        </w:r>
        <w:r>
          <w:rPr>
            <w:noProof/>
            <w:webHidden/>
          </w:rPr>
        </w:r>
        <w:r>
          <w:rPr>
            <w:noProof/>
            <w:webHidden/>
          </w:rPr>
          <w:fldChar w:fldCharType="separate"/>
        </w:r>
        <w:r w:rsidR="00F149E6">
          <w:rPr>
            <w:noProof/>
            <w:webHidden/>
          </w:rPr>
          <w:t>76</w:t>
        </w:r>
        <w:r>
          <w:rPr>
            <w:noProof/>
            <w:webHidden/>
          </w:rPr>
          <w:fldChar w:fldCharType="end"/>
        </w:r>
      </w:hyperlink>
    </w:p>
    <w:p w14:paraId="6112792A" w14:textId="79163FE2" w:rsidR="00246445" w:rsidRDefault="00246445">
      <w:pPr>
        <w:pStyle w:val="31"/>
        <w:rPr>
          <w:rFonts w:asciiTheme="minorHAnsi" w:eastAsiaTheme="minorEastAsia" w:hAnsiTheme="minorHAnsi" w:cstheme="minorBidi"/>
          <w:kern w:val="2"/>
          <w14:ligatures w14:val="standardContextual"/>
        </w:rPr>
      </w:pPr>
      <w:hyperlink w:anchor="_Toc216852267" w:history="1">
        <w:r w:rsidRPr="002B7106">
          <w:rPr>
            <w:rStyle w:val="a3"/>
          </w:rPr>
          <w:t>Госдума приняла во втором и третьем чтении закон, поэтапно ужесточающий правила выдачи микрофинансовыми организациями (МФО) потребительских займов гражданам: в частности, с октября 2026 года россияне смогут иметь одновременно не более двух договоров займа с полной стоимостью более 200% годовых каждый.</w:t>
        </w:r>
        <w:r>
          <w:rPr>
            <w:webHidden/>
          </w:rPr>
          <w:tab/>
        </w:r>
        <w:r>
          <w:rPr>
            <w:webHidden/>
          </w:rPr>
          <w:fldChar w:fldCharType="begin"/>
        </w:r>
        <w:r>
          <w:rPr>
            <w:webHidden/>
          </w:rPr>
          <w:instrText xml:space="preserve"> PAGEREF _Toc216852267 \h </w:instrText>
        </w:r>
        <w:r>
          <w:rPr>
            <w:webHidden/>
          </w:rPr>
        </w:r>
        <w:r>
          <w:rPr>
            <w:webHidden/>
          </w:rPr>
          <w:fldChar w:fldCharType="separate"/>
        </w:r>
        <w:r w:rsidR="00F149E6">
          <w:rPr>
            <w:webHidden/>
          </w:rPr>
          <w:t>76</w:t>
        </w:r>
        <w:r>
          <w:rPr>
            <w:webHidden/>
          </w:rPr>
          <w:fldChar w:fldCharType="end"/>
        </w:r>
      </w:hyperlink>
    </w:p>
    <w:p w14:paraId="1CBF3659" w14:textId="6FF97FE9"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268" w:history="1">
        <w:r w:rsidRPr="002B7106">
          <w:rPr>
            <w:rStyle w:val="a3"/>
            <w:noProof/>
          </w:rPr>
          <w:t>РИА Новости, 16.12.2025, ЦБ РФ подготовил изменения в действующее регулирование для повышения прозрачности IPO</w:t>
        </w:r>
        <w:r>
          <w:rPr>
            <w:noProof/>
            <w:webHidden/>
          </w:rPr>
          <w:tab/>
        </w:r>
        <w:r>
          <w:rPr>
            <w:noProof/>
            <w:webHidden/>
          </w:rPr>
          <w:fldChar w:fldCharType="begin"/>
        </w:r>
        <w:r>
          <w:rPr>
            <w:noProof/>
            <w:webHidden/>
          </w:rPr>
          <w:instrText xml:space="preserve"> PAGEREF _Toc216852268 \h </w:instrText>
        </w:r>
        <w:r>
          <w:rPr>
            <w:noProof/>
            <w:webHidden/>
          </w:rPr>
        </w:r>
        <w:r>
          <w:rPr>
            <w:noProof/>
            <w:webHidden/>
          </w:rPr>
          <w:fldChar w:fldCharType="separate"/>
        </w:r>
        <w:r w:rsidR="00F149E6">
          <w:rPr>
            <w:noProof/>
            <w:webHidden/>
          </w:rPr>
          <w:t>77</w:t>
        </w:r>
        <w:r>
          <w:rPr>
            <w:noProof/>
            <w:webHidden/>
          </w:rPr>
          <w:fldChar w:fldCharType="end"/>
        </w:r>
      </w:hyperlink>
    </w:p>
    <w:p w14:paraId="6E94B1FF" w14:textId="757AC0DA" w:rsidR="00246445" w:rsidRDefault="00246445">
      <w:pPr>
        <w:pStyle w:val="31"/>
        <w:rPr>
          <w:rFonts w:asciiTheme="minorHAnsi" w:eastAsiaTheme="minorEastAsia" w:hAnsiTheme="minorHAnsi" w:cstheme="minorBidi"/>
          <w:kern w:val="2"/>
          <w14:ligatures w14:val="standardContextual"/>
        </w:rPr>
      </w:pPr>
      <w:hyperlink w:anchor="_Toc216852269" w:history="1">
        <w:r w:rsidRPr="002B7106">
          <w:rPr>
            <w:rStyle w:val="a3"/>
          </w:rPr>
          <w:t>Банк России подготовил изменения в действующее регулирование о раскрытии информации эмитентами, в том числе направленные на повышение прозрачности первичных публичных размещений акций (IPO), следует из материалов ЦБ РФ.</w:t>
        </w:r>
        <w:r>
          <w:rPr>
            <w:webHidden/>
          </w:rPr>
          <w:tab/>
        </w:r>
        <w:r>
          <w:rPr>
            <w:webHidden/>
          </w:rPr>
          <w:fldChar w:fldCharType="begin"/>
        </w:r>
        <w:r>
          <w:rPr>
            <w:webHidden/>
          </w:rPr>
          <w:instrText xml:space="preserve"> PAGEREF _Toc216852269 \h </w:instrText>
        </w:r>
        <w:r>
          <w:rPr>
            <w:webHidden/>
          </w:rPr>
        </w:r>
        <w:r>
          <w:rPr>
            <w:webHidden/>
          </w:rPr>
          <w:fldChar w:fldCharType="separate"/>
        </w:r>
        <w:r w:rsidR="00F149E6">
          <w:rPr>
            <w:webHidden/>
          </w:rPr>
          <w:t>77</w:t>
        </w:r>
        <w:r>
          <w:rPr>
            <w:webHidden/>
          </w:rPr>
          <w:fldChar w:fldCharType="end"/>
        </w:r>
      </w:hyperlink>
    </w:p>
    <w:p w14:paraId="597D7048" w14:textId="5D2231CD"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270" w:history="1">
        <w:r w:rsidRPr="002B7106">
          <w:rPr>
            <w:rStyle w:val="a3"/>
            <w:noProof/>
          </w:rPr>
          <w:t>Конкурент, 16.12.2025, Ни копейки НДФЛ за вклады: россиянам готовят поблажки сразу на 3 года</w:t>
        </w:r>
        <w:r>
          <w:rPr>
            <w:noProof/>
            <w:webHidden/>
          </w:rPr>
          <w:tab/>
        </w:r>
        <w:r>
          <w:rPr>
            <w:noProof/>
            <w:webHidden/>
          </w:rPr>
          <w:fldChar w:fldCharType="begin"/>
        </w:r>
        <w:r>
          <w:rPr>
            <w:noProof/>
            <w:webHidden/>
          </w:rPr>
          <w:instrText xml:space="preserve"> PAGEREF _Toc216852270 \h </w:instrText>
        </w:r>
        <w:r>
          <w:rPr>
            <w:noProof/>
            <w:webHidden/>
          </w:rPr>
        </w:r>
        <w:r>
          <w:rPr>
            <w:noProof/>
            <w:webHidden/>
          </w:rPr>
          <w:fldChar w:fldCharType="separate"/>
        </w:r>
        <w:r w:rsidR="00F149E6">
          <w:rPr>
            <w:noProof/>
            <w:webHidden/>
          </w:rPr>
          <w:t>78</w:t>
        </w:r>
        <w:r>
          <w:rPr>
            <w:noProof/>
            <w:webHidden/>
          </w:rPr>
          <w:fldChar w:fldCharType="end"/>
        </w:r>
      </w:hyperlink>
    </w:p>
    <w:p w14:paraId="3C4962AF" w14:textId="5FE8EE53" w:rsidR="00246445" w:rsidRDefault="00246445">
      <w:pPr>
        <w:pStyle w:val="31"/>
        <w:rPr>
          <w:rFonts w:asciiTheme="minorHAnsi" w:eastAsiaTheme="minorEastAsia" w:hAnsiTheme="minorHAnsi" w:cstheme="minorBidi"/>
          <w:kern w:val="2"/>
          <w14:ligatures w14:val="standardContextual"/>
        </w:rPr>
      </w:pPr>
      <w:hyperlink w:anchor="_Toc216852271" w:history="1">
        <w:r w:rsidRPr="002B7106">
          <w:rPr>
            <w:rStyle w:val="a3"/>
          </w:rPr>
          <w:t>Некоторых вкладчиков захотели освободить от обязанности уплачивать налог на доходы физических лиц (НДФЛ) за прибыль, полученную от сбережений. Новый законопроект с такой инициативой уже был внесен на рассмотрение в Государственную думу. Информация об этом есть в базе нижней палаты российского парламента.</w:t>
        </w:r>
        <w:r>
          <w:rPr>
            <w:webHidden/>
          </w:rPr>
          <w:tab/>
        </w:r>
        <w:r>
          <w:rPr>
            <w:webHidden/>
          </w:rPr>
          <w:fldChar w:fldCharType="begin"/>
        </w:r>
        <w:r>
          <w:rPr>
            <w:webHidden/>
          </w:rPr>
          <w:instrText xml:space="preserve"> PAGEREF _Toc216852271 \h </w:instrText>
        </w:r>
        <w:r>
          <w:rPr>
            <w:webHidden/>
          </w:rPr>
        </w:r>
        <w:r>
          <w:rPr>
            <w:webHidden/>
          </w:rPr>
          <w:fldChar w:fldCharType="separate"/>
        </w:r>
        <w:r w:rsidR="00F149E6">
          <w:rPr>
            <w:webHidden/>
          </w:rPr>
          <w:t>78</w:t>
        </w:r>
        <w:r>
          <w:rPr>
            <w:webHidden/>
          </w:rPr>
          <w:fldChar w:fldCharType="end"/>
        </w:r>
      </w:hyperlink>
    </w:p>
    <w:p w14:paraId="665B95F5" w14:textId="0E43E8C1"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272" w:history="1">
        <w:r w:rsidRPr="002B7106">
          <w:rPr>
            <w:rStyle w:val="a3"/>
            <w:noProof/>
          </w:rPr>
          <w:t>Вечерний Санкт-Петербург, 16.12.2025, Финансовый аналитик Беляев объяснил, как сейчас лучше откладывать сбережения</w:t>
        </w:r>
        <w:r>
          <w:rPr>
            <w:noProof/>
            <w:webHidden/>
          </w:rPr>
          <w:tab/>
        </w:r>
        <w:r>
          <w:rPr>
            <w:noProof/>
            <w:webHidden/>
          </w:rPr>
          <w:fldChar w:fldCharType="begin"/>
        </w:r>
        <w:r>
          <w:rPr>
            <w:noProof/>
            <w:webHidden/>
          </w:rPr>
          <w:instrText xml:space="preserve"> PAGEREF _Toc216852272 \h </w:instrText>
        </w:r>
        <w:r>
          <w:rPr>
            <w:noProof/>
            <w:webHidden/>
          </w:rPr>
        </w:r>
        <w:r>
          <w:rPr>
            <w:noProof/>
            <w:webHidden/>
          </w:rPr>
          <w:fldChar w:fldCharType="separate"/>
        </w:r>
        <w:r w:rsidR="00F149E6">
          <w:rPr>
            <w:noProof/>
            <w:webHidden/>
          </w:rPr>
          <w:t>78</w:t>
        </w:r>
        <w:r>
          <w:rPr>
            <w:noProof/>
            <w:webHidden/>
          </w:rPr>
          <w:fldChar w:fldCharType="end"/>
        </w:r>
      </w:hyperlink>
    </w:p>
    <w:p w14:paraId="6294D5A8" w14:textId="17BCB7C4" w:rsidR="00246445" w:rsidRDefault="00246445">
      <w:pPr>
        <w:pStyle w:val="31"/>
        <w:rPr>
          <w:rFonts w:asciiTheme="minorHAnsi" w:eastAsiaTheme="minorEastAsia" w:hAnsiTheme="minorHAnsi" w:cstheme="minorBidi"/>
          <w:kern w:val="2"/>
          <w14:ligatures w14:val="standardContextual"/>
        </w:rPr>
      </w:pPr>
      <w:hyperlink w:anchor="_Toc216852273" w:history="1">
        <w:r w:rsidRPr="002B7106">
          <w:rPr>
            <w:rStyle w:val="a3"/>
          </w:rPr>
          <w:t>Нынешние высокие ставки по банковским вкладам — редкое явление, которое может прекратиться уже к концу года. Этим «окном» стоит воспользоваться тем, кто хочет зафиксировать условия на длительный срок, рассказала агентству «Прайм» первый заместитель председателя правления АО «Национальный Банк Сбережений» Мария Бродовская.</w:t>
        </w:r>
        <w:r>
          <w:rPr>
            <w:webHidden/>
          </w:rPr>
          <w:tab/>
        </w:r>
        <w:r>
          <w:rPr>
            <w:webHidden/>
          </w:rPr>
          <w:fldChar w:fldCharType="begin"/>
        </w:r>
        <w:r>
          <w:rPr>
            <w:webHidden/>
          </w:rPr>
          <w:instrText xml:space="preserve"> PAGEREF _Toc216852273 \h </w:instrText>
        </w:r>
        <w:r>
          <w:rPr>
            <w:webHidden/>
          </w:rPr>
        </w:r>
        <w:r>
          <w:rPr>
            <w:webHidden/>
          </w:rPr>
          <w:fldChar w:fldCharType="separate"/>
        </w:r>
        <w:r w:rsidR="00F149E6">
          <w:rPr>
            <w:webHidden/>
          </w:rPr>
          <w:t>78</w:t>
        </w:r>
        <w:r>
          <w:rPr>
            <w:webHidden/>
          </w:rPr>
          <w:fldChar w:fldCharType="end"/>
        </w:r>
      </w:hyperlink>
    </w:p>
    <w:p w14:paraId="02D57F54" w14:textId="3AF434C2"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274" w:history="1">
        <w:r w:rsidRPr="002B7106">
          <w:rPr>
            <w:rStyle w:val="a3"/>
            <w:noProof/>
          </w:rPr>
          <w:t>Bankiros.ru, 16.12.2025, Банки вновь подняли ставки по вкладам: где изменилась доходность в декабре?</w:t>
        </w:r>
        <w:r>
          <w:rPr>
            <w:noProof/>
            <w:webHidden/>
          </w:rPr>
          <w:tab/>
        </w:r>
        <w:r>
          <w:rPr>
            <w:noProof/>
            <w:webHidden/>
          </w:rPr>
          <w:fldChar w:fldCharType="begin"/>
        </w:r>
        <w:r>
          <w:rPr>
            <w:noProof/>
            <w:webHidden/>
          </w:rPr>
          <w:instrText xml:space="preserve"> PAGEREF _Toc216852274 \h </w:instrText>
        </w:r>
        <w:r>
          <w:rPr>
            <w:noProof/>
            <w:webHidden/>
          </w:rPr>
        </w:r>
        <w:r>
          <w:rPr>
            <w:noProof/>
            <w:webHidden/>
          </w:rPr>
          <w:fldChar w:fldCharType="separate"/>
        </w:r>
        <w:r w:rsidR="00F149E6">
          <w:rPr>
            <w:noProof/>
            <w:webHidden/>
          </w:rPr>
          <w:t>80</w:t>
        </w:r>
        <w:r>
          <w:rPr>
            <w:noProof/>
            <w:webHidden/>
          </w:rPr>
          <w:fldChar w:fldCharType="end"/>
        </w:r>
      </w:hyperlink>
    </w:p>
    <w:p w14:paraId="53825F34" w14:textId="117F907B" w:rsidR="00246445" w:rsidRDefault="00246445">
      <w:pPr>
        <w:pStyle w:val="31"/>
        <w:rPr>
          <w:rFonts w:asciiTheme="minorHAnsi" w:eastAsiaTheme="minorEastAsia" w:hAnsiTheme="minorHAnsi" w:cstheme="minorBidi"/>
          <w:kern w:val="2"/>
          <w14:ligatures w14:val="standardContextual"/>
        </w:rPr>
      </w:pPr>
      <w:hyperlink w:anchor="_Toc216852275" w:history="1">
        <w:r w:rsidRPr="002B7106">
          <w:rPr>
            <w:rStyle w:val="a3"/>
          </w:rPr>
          <w:t>Максимальная ставка по вкладам в топ-10 банков снова выросла - до 15,63%, следует из данных ЦБ РФ. Показатель демонстрирует положительную динамику третью декаду подряд, потому что некоторые банки улучшают условия по накопительным продуктам. Как изменились ставки по рублевым депозитам в системно значимых банках, разобрался Bankiros.ru.</w:t>
        </w:r>
        <w:r>
          <w:rPr>
            <w:webHidden/>
          </w:rPr>
          <w:tab/>
        </w:r>
        <w:r>
          <w:rPr>
            <w:webHidden/>
          </w:rPr>
          <w:fldChar w:fldCharType="begin"/>
        </w:r>
        <w:r>
          <w:rPr>
            <w:webHidden/>
          </w:rPr>
          <w:instrText xml:space="preserve"> PAGEREF _Toc216852275 \h </w:instrText>
        </w:r>
        <w:r>
          <w:rPr>
            <w:webHidden/>
          </w:rPr>
        </w:r>
        <w:r>
          <w:rPr>
            <w:webHidden/>
          </w:rPr>
          <w:fldChar w:fldCharType="separate"/>
        </w:r>
        <w:r w:rsidR="00F149E6">
          <w:rPr>
            <w:webHidden/>
          </w:rPr>
          <w:t>80</w:t>
        </w:r>
        <w:r>
          <w:rPr>
            <w:webHidden/>
          </w:rPr>
          <w:fldChar w:fldCharType="end"/>
        </w:r>
      </w:hyperlink>
    </w:p>
    <w:p w14:paraId="4B8B35BE" w14:textId="71700356" w:rsidR="00246445" w:rsidRDefault="00246445">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852276" w:history="1">
        <w:r w:rsidRPr="002B7106">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_Toc216852276 \h </w:instrText>
        </w:r>
        <w:r>
          <w:rPr>
            <w:noProof/>
            <w:webHidden/>
          </w:rPr>
        </w:r>
        <w:r>
          <w:rPr>
            <w:noProof/>
            <w:webHidden/>
          </w:rPr>
          <w:fldChar w:fldCharType="separate"/>
        </w:r>
        <w:r w:rsidR="00F149E6">
          <w:rPr>
            <w:noProof/>
            <w:webHidden/>
          </w:rPr>
          <w:t>82</w:t>
        </w:r>
        <w:r>
          <w:rPr>
            <w:noProof/>
            <w:webHidden/>
          </w:rPr>
          <w:fldChar w:fldCharType="end"/>
        </w:r>
      </w:hyperlink>
    </w:p>
    <w:p w14:paraId="3699A16D" w14:textId="49B74C4D" w:rsidR="00246445" w:rsidRDefault="00246445">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852277" w:history="1">
        <w:r w:rsidRPr="002B7106">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_Toc216852277 \h </w:instrText>
        </w:r>
        <w:r>
          <w:rPr>
            <w:noProof/>
            <w:webHidden/>
          </w:rPr>
        </w:r>
        <w:r>
          <w:rPr>
            <w:noProof/>
            <w:webHidden/>
          </w:rPr>
          <w:fldChar w:fldCharType="separate"/>
        </w:r>
        <w:r w:rsidR="00F149E6">
          <w:rPr>
            <w:noProof/>
            <w:webHidden/>
          </w:rPr>
          <w:t>82</w:t>
        </w:r>
        <w:r>
          <w:rPr>
            <w:noProof/>
            <w:webHidden/>
          </w:rPr>
          <w:fldChar w:fldCharType="end"/>
        </w:r>
      </w:hyperlink>
    </w:p>
    <w:p w14:paraId="3ED29F8D" w14:textId="7A281B93"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278" w:history="1">
        <w:r w:rsidRPr="002B7106">
          <w:rPr>
            <w:rStyle w:val="a3"/>
            <w:noProof/>
          </w:rPr>
          <w:t>Майфин, 16.12.2025, В Беларуси снизят норму расходов страховщиков на ведение пенсионных дел</w:t>
        </w:r>
        <w:r>
          <w:rPr>
            <w:noProof/>
            <w:webHidden/>
          </w:rPr>
          <w:tab/>
        </w:r>
        <w:r>
          <w:rPr>
            <w:noProof/>
            <w:webHidden/>
          </w:rPr>
          <w:fldChar w:fldCharType="begin"/>
        </w:r>
        <w:r>
          <w:rPr>
            <w:noProof/>
            <w:webHidden/>
          </w:rPr>
          <w:instrText xml:space="preserve"> PAGEREF _Toc216852278 \h </w:instrText>
        </w:r>
        <w:r>
          <w:rPr>
            <w:noProof/>
            <w:webHidden/>
          </w:rPr>
        </w:r>
        <w:r>
          <w:rPr>
            <w:noProof/>
            <w:webHidden/>
          </w:rPr>
          <w:fldChar w:fldCharType="separate"/>
        </w:r>
        <w:r w:rsidR="00F149E6">
          <w:rPr>
            <w:noProof/>
            <w:webHidden/>
          </w:rPr>
          <w:t>82</w:t>
        </w:r>
        <w:r>
          <w:rPr>
            <w:noProof/>
            <w:webHidden/>
          </w:rPr>
          <w:fldChar w:fldCharType="end"/>
        </w:r>
      </w:hyperlink>
    </w:p>
    <w:p w14:paraId="313FAC9B" w14:textId="55060209" w:rsidR="00246445" w:rsidRDefault="00246445">
      <w:pPr>
        <w:pStyle w:val="31"/>
        <w:rPr>
          <w:rFonts w:asciiTheme="minorHAnsi" w:eastAsiaTheme="minorEastAsia" w:hAnsiTheme="minorHAnsi" w:cstheme="minorBidi"/>
          <w:kern w:val="2"/>
          <w14:ligatures w14:val="standardContextual"/>
        </w:rPr>
      </w:pPr>
      <w:hyperlink w:anchor="_Toc216852279" w:history="1">
        <w:r w:rsidRPr="002B7106">
          <w:rPr>
            <w:rStyle w:val="a3"/>
          </w:rPr>
          <w:t>Правительство Беларуси установило новый финансовый ориентир для страховых компаний, работающих с делами о добровольных пенсионных накоплениях граждан. Соответствующее постановление подписал премьер-министр Александр Турчин.</w:t>
        </w:r>
        <w:r>
          <w:rPr>
            <w:webHidden/>
          </w:rPr>
          <w:tab/>
        </w:r>
        <w:r>
          <w:rPr>
            <w:webHidden/>
          </w:rPr>
          <w:fldChar w:fldCharType="begin"/>
        </w:r>
        <w:r>
          <w:rPr>
            <w:webHidden/>
          </w:rPr>
          <w:instrText xml:space="preserve"> PAGEREF _Toc216852279 \h </w:instrText>
        </w:r>
        <w:r>
          <w:rPr>
            <w:webHidden/>
          </w:rPr>
        </w:r>
        <w:r>
          <w:rPr>
            <w:webHidden/>
          </w:rPr>
          <w:fldChar w:fldCharType="separate"/>
        </w:r>
        <w:r w:rsidR="00F149E6">
          <w:rPr>
            <w:webHidden/>
          </w:rPr>
          <w:t>82</w:t>
        </w:r>
        <w:r>
          <w:rPr>
            <w:webHidden/>
          </w:rPr>
          <w:fldChar w:fldCharType="end"/>
        </w:r>
      </w:hyperlink>
    </w:p>
    <w:p w14:paraId="72CD7B9D" w14:textId="3CEE3AF6"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280" w:history="1">
        <w:r w:rsidRPr="002B7106">
          <w:rPr>
            <w:rStyle w:val="a3"/>
            <w:noProof/>
          </w:rPr>
          <w:t>Бриф24, 16.12.2025, Президент Таджикистана анонсировал повышение зарплат и пенсий</w:t>
        </w:r>
        <w:r>
          <w:rPr>
            <w:noProof/>
            <w:webHidden/>
          </w:rPr>
          <w:tab/>
        </w:r>
        <w:r>
          <w:rPr>
            <w:noProof/>
            <w:webHidden/>
          </w:rPr>
          <w:fldChar w:fldCharType="begin"/>
        </w:r>
        <w:r>
          <w:rPr>
            <w:noProof/>
            <w:webHidden/>
          </w:rPr>
          <w:instrText xml:space="preserve"> PAGEREF _Toc216852280 \h </w:instrText>
        </w:r>
        <w:r>
          <w:rPr>
            <w:noProof/>
            <w:webHidden/>
          </w:rPr>
        </w:r>
        <w:r>
          <w:rPr>
            <w:noProof/>
            <w:webHidden/>
          </w:rPr>
          <w:fldChar w:fldCharType="separate"/>
        </w:r>
        <w:r w:rsidR="00F149E6">
          <w:rPr>
            <w:noProof/>
            <w:webHidden/>
          </w:rPr>
          <w:t>82</w:t>
        </w:r>
        <w:r>
          <w:rPr>
            <w:noProof/>
            <w:webHidden/>
          </w:rPr>
          <w:fldChar w:fldCharType="end"/>
        </w:r>
      </w:hyperlink>
    </w:p>
    <w:p w14:paraId="500C36E9" w14:textId="5A45D245" w:rsidR="00246445" w:rsidRDefault="00246445">
      <w:pPr>
        <w:pStyle w:val="31"/>
        <w:rPr>
          <w:rFonts w:asciiTheme="minorHAnsi" w:eastAsiaTheme="minorEastAsia" w:hAnsiTheme="minorHAnsi" w:cstheme="minorBidi"/>
          <w:kern w:val="2"/>
          <w14:ligatures w14:val="standardContextual"/>
        </w:rPr>
      </w:pPr>
      <w:hyperlink w:anchor="_Toc216852281" w:history="1">
        <w:r w:rsidRPr="002B7106">
          <w:rPr>
            <w:rStyle w:val="a3"/>
          </w:rPr>
          <w:t>Президент Таджикистана Эмомали Рахмон объявил о повышении минимальной заработной платы, которая с 1 сентября 2026 года будет установлена на уровне 1300 сомони в месяц. Об этом глава государства сообщил, обращаясь к парламенту страны. В настоящее время минимальная оплата труда в Таджикистане составляет 1000 сомони.</w:t>
        </w:r>
        <w:r>
          <w:rPr>
            <w:webHidden/>
          </w:rPr>
          <w:tab/>
        </w:r>
        <w:r>
          <w:rPr>
            <w:webHidden/>
          </w:rPr>
          <w:fldChar w:fldCharType="begin"/>
        </w:r>
        <w:r>
          <w:rPr>
            <w:webHidden/>
          </w:rPr>
          <w:instrText xml:space="preserve"> PAGEREF _Toc216852281 \h </w:instrText>
        </w:r>
        <w:r>
          <w:rPr>
            <w:webHidden/>
          </w:rPr>
        </w:r>
        <w:r>
          <w:rPr>
            <w:webHidden/>
          </w:rPr>
          <w:fldChar w:fldCharType="separate"/>
        </w:r>
        <w:r w:rsidR="00F149E6">
          <w:rPr>
            <w:webHidden/>
          </w:rPr>
          <w:t>82</w:t>
        </w:r>
        <w:r>
          <w:rPr>
            <w:webHidden/>
          </w:rPr>
          <w:fldChar w:fldCharType="end"/>
        </w:r>
      </w:hyperlink>
    </w:p>
    <w:p w14:paraId="7FA372AA" w14:textId="01F0816B" w:rsidR="00246445" w:rsidRDefault="00246445">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852282" w:history="1">
        <w:r w:rsidRPr="002B7106">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_Toc216852282 \h </w:instrText>
        </w:r>
        <w:r>
          <w:rPr>
            <w:noProof/>
            <w:webHidden/>
          </w:rPr>
        </w:r>
        <w:r>
          <w:rPr>
            <w:noProof/>
            <w:webHidden/>
          </w:rPr>
          <w:fldChar w:fldCharType="separate"/>
        </w:r>
        <w:r w:rsidR="00F149E6">
          <w:rPr>
            <w:noProof/>
            <w:webHidden/>
          </w:rPr>
          <w:t>83</w:t>
        </w:r>
        <w:r>
          <w:rPr>
            <w:noProof/>
            <w:webHidden/>
          </w:rPr>
          <w:fldChar w:fldCharType="end"/>
        </w:r>
      </w:hyperlink>
    </w:p>
    <w:p w14:paraId="3C72E4C9" w14:textId="0C623E90"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283" w:history="1">
        <w:r w:rsidRPr="002B7106">
          <w:rPr>
            <w:rStyle w:val="a3"/>
            <w:noProof/>
          </w:rPr>
          <w:t>Investing.com, 16.12.2025, Голландский пенсионный фонд PME отказался от BlackRock</w:t>
        </w:r>
        <w:r>
          <w:rPr>
            <w:noProof/>
            <w:webHidden/>
          </w:rPr>
          <w:tab/>
        </w:r>
        <w:r>
          <w:rPr>
            <w:noProof/>
            <w:webHidden/>
          </w:rPr>
          <w:fldChar w:fldCharType="begin"/>
        </w:r>
        <w:r>
          <w:rPr>
            <w:noProof/>
            <w:webHidden/>
          </w:rPr>
          <w:instrText xml:space="preserve"> PAGEREF _Toc216852283 \h </w:instrText>
        </w:r>
        <w:r>
          <w:rPr>
            <w:noProof/>
            <w:webHidden/>
          </w:rPr>
        </w:r>
        <w:r>
          <w:rPr>
            <w:noProof/>
            <w:webHidden/>
          </w:rPr>
          <w:fldChar w:fldCharType="separate"/>
        </w:r>
        <w:r w:rsidR="00F149E6">
          <w:rPr>
            <w:noProof/>
            <w:webHidden/>
          </w:rPr>
          <w:t>83</w:t>
        </w:r>
        <w:r>
          <w:rPr>
            <w:noProof/>
            <w:webHidden/>
          </w:rPr>
          <w:fldChar w:fldCharType="end"/>
        </w:r>
      </w:hyperlink>
    </w:p>
    <w:p w14:paraId="1EBFC4C5" w14:textId="0F5C4A38" w:rsidR="00246445" w:rsidRDefault="00246445">
      <w:pPr>
        <w:pStyle w:val="31"/>
        <w:rPr>
          <w:rFonts w:asciiTheme="minorHAnsi" w:eastAsiaTheme="minorEastAsia" w:hAnsiTheme="minorHAnsi" w:cstheme="minorBidi"/>
          <w:kern w:val="2"/>
          <w14:ligatures w14:val="standardContextual"/>
        </w:rPr>
      </w:pPr>
      <w:hyperlink w:anchor="_Toc216852284" w:history="1">
        <w:r w:rsidRPr="002B7106">
          <w:rPr>
            <w:rStyle w:val="a3"/>
          </w:rPr>
          <w:t>Голландский пенсионный фонд PME прекратил сотрудничество с BlackRock Inc., передав мандат на управление акциями в размере €5 млрд ($5,9 млрд) компаниям UBS Group AG и MN, согласно сообщению Bloomberg News.</w:t>
        </w:r>
        <w:r>
          <w:rPr>
            <w:webHidden/>
          </w:rPr>
          <w:tab/>
        </w:r>
        <w:r>
          <w:rPr>
            <w:webHidden/>
          </w:rPr>
          <w:fldChar w:fldCharType="begin"/>
        </w:r>
        <w:r>
          <w:rPr>
            <w:webHidden/>
          </w:rPr>
          <w:instrText xml:space="preserve"> PAGEREF _Toc216852284 \h </w:instrText>
        </w:r>
        <w:r>
          <w:rPr>
            <w:webHidden/>
          </w:rPr>
        </w:r>
        <w:r>
          <w:rPr>
            <w:webHidden/>
          </w:rPr>
          <w:fldChar w:fldCharType="separate"/>
        </w:r>
        <w:r w:rsidR="00F149E6">
          <w:rPr>
            <w:webHidden/>
          </w:rPr>
          <w:t>83</w:t>
        </w:r>
        <w:r>
          <w:rPr>
            <w:webHidden/>
          </w:rPr>
          <w:fldChar w:fldCharType="end"/>
        </w:r>
      </w:hyperlink>
    </w:p>
    <w:p w14:paraId="3DEC7390" w14:textId="7B7A3D68" w:rsidR="00246445" w:rsidRDefault="00246445">
      <w:pPr>
        <w:pStyle w:val="21"/>
        <w:tabs>
          <w:tab w:val="right" w:leader="dot" w:pos="9061"/>
        </w:tabs>
        <w:rPr>
          <w:rFonts w:asciiTheme="minorHAnsi" w:eastAsiaTheme="minorEastAsia" w:hAnsiTheme="minorHAnsi" w:cstheme="minorBidi"/>
          <w:noProof/>
          <w:kern w:val="2"/>
          <w14:ligatures w14:val="standardContextual"/>
        </w:rPr>
      </w:pPr>
      <w:hyperlink w:anchor="_Toc216852285" w:history="1">
        <w:r w:rsidRPr="002B7106">
          <w:rPr>
            <w:rStyle w:val="a3"/>
            <w:noProof/>
          </w:rPr>
          <w:t>РИА Новости, 16.12.2025, Французский парламент принял бюджет соцстрахования с приостановкой пенсионной реформы</w:t>
        </w:r>
        <w:r>
          <w:rPr>
            <w:noProof/>
            <w:webHidden/>
          </w:rPr>
          <w:tab/>
        </w:r>
        <w:r>
          <w:rPr>
            <w:noProof/>
            <w:webHidden/>
          </w:rPr>
          <w:fldChar w:fldCharType="begin"/>
        </w:r>
        <w:r>
          <w:rPr>
            <w:noProof/>
            <w:webHidden/>
          </w:rPr>
          <w:instrText xml:space="preserve"> PAGEREF _Toc216852285 \h </w:instrText>
        </w:r>
        <w:r>
          <w:rPr>
            <w:noProof/>
            <w:webHidden/>
          </w:rPr>
        </w:r>
        <w:r>
          <w:rPr>
            <w:noProof/>
            <w:webHidden/>
          </w:rPr>
          <w:fldChar w:fldCharType="separate"/>
        </w:r>
        <w:r w:rsidR="00F149E6">
          <w:rPr>
            <w:noProof/>
            <w:webHidden/>
          </w:rPr>
          <w:t>83</w:t>
        </w:r>
        <w:r>
          <w:rPr>
            <w:noProof/>
            <w:webHidden/>
          </w:rPr>
          <w:fldChar w:fldCharType="end"/>
        </w:r>
      </w:hyperlink>
    </w:p>
    <w:p w14:paraId="331A256B" w14:textId="65FAEF35" w:rsidR="00246445" w:rsidRDefault="00246445">
      <w:pPr>
        <w:pStyle w:val="31"/>
        <w:rPr>
          <w:rFonts w:asciiTheme="minorHAnsi" w:eastAsiaTheme="minorEastAsia" w:hAnsiTheme="minorHAnsi" w:cstheme="minorBidi"/>
          <w:kern w:val="2"/>
          <w14:ligatures w14:val="standardContextual"/>
        </w:rPr>
      </w:pPr>
      <w:hyperlink w:anchor="_Toc216852286" w:history="1">
        <w:r w:rsidRPr="002B7106">
          <w:rPr>
            <w:rStyle w:val="a3"/>
          </w:rPr>
          <w:t>Французский парламент принял во вторник проект бюджета социального страхования на 2026 год, который включает в себя приостановку спорной пенсионной реформы.</w:t>
        </w:r>
        <w:r>
          <w:rPr>
            <w:webHidden/>
          </w:rPr>
          <w:tab/>
        </w:r>
        <w:r>
          <w:rPr>
            <w:webHidden/>
          </w:rPr>
          <w:fldChar w:fldCharType="begin"/>
        </w:r>
        <w:r>
          <w:rPr>
            <w:webHidden/>
          </w:rPr>
          <w:instrText xml:space="preserve"> PAGEREF _Toc216852286 \h </w:instrText>
        </w:r>
        <w:r>
          <w:rPr>
            <w:webHidden/>
          </w:rPr>
        </w:r>
        <w:r>
          <w:rPr>
            <w:webHidden/>
          </w:rPr>
          <w:fldChar w:fldCharType="separate"/>
        </w:r>
        <w:r w:rsidR="00F149E6">
          <w:rPr>
            <w:webHidden/>
          </w:rPr>
          <w:t>83</w:t>
        </w:r>
        <w:r>
          <w:rPr>
            <w:webHidden/>
          </w:rPr>
          <w:fldChar w:fldCharType="end"/>
        </w:r>
      </w:hyperlink>
    </w:p>
    <w:p w14:paraId="15E433F4" w14:textId="0D1A4600" w:rsidR="00A0290C" w:rsidRPr="00C320A4" w:rsidRDefault="0016758D" w:rsidP="00310633">
      <w:pPr>
        <w:rPr>
          <w:b/>
          <w:caps/>
          <w:sz w:val="32"/>
        </w:rPr>
      </w:pPr>
      <w:r w:rsidRPr="00C320A4">
        <w:rPr>
          <w:caps/>
          <w:sz w:val="28"/>
        </w:rPr>
        <w:fldChar w:fldCharType="end"/>
      </w:r>
    </w:p>
    <w:p w14:paraId="6EA9C6EB" w14:textId="77777777" w:rsidR="00D1642B" w:rsidRPr="00C320A4" w:rsidRDefault="00D1642B" w:rsidP="00D1642B">
      <w:pPr>
        <w:pStyle w:val="251"/>
      </w:pPr>
      <w:bookmarkStart w:id="16" w:name="_Toc396864664"/>
      <w:bookmarkStart w:id="17" w:name="_Toc99318652"/>
      <w:bookmarkStart w:id="18" w:name="_Toc246216291"/>
      <w:bookmarkStart w:id="19" w:name="_Toc246297418"/>
      <w:bookmarkStart w:id="20" w:name="_Toc216852161"/>
      <w:bookmarkEnd w:id="8"/>
      <w:bookmarkEnd w:id="9"/>
      <w:bookmarkEnd w:id="10"/>
      <w:bookmarkEnd w:id="11"/>
      <w:bookmarkEnd w:id="12"/>
      <w:bookmarkEnd w:id="13"/>
      <w:bookmarkEnd w:id="14"/>
      <w:bookmarkEnd w:id="15"/>
      <w:r w:rsidRPr="00C320A4">
        <w:lastRenderedPageBreak/>
        <w:t>НОВОСТИ ПЕНСИОННОЙ ОТРАСЛИ</w:t>
      </w:r>
      <w:bookmarkEnd w:id="16"/>
      <w:bookmarkEnd w:id="17"/>
      <w:bookmarkEnd w:id="20"/>
    </w:p>
    <w:p w14:paraId="024116D1" w14:textId="77777777" w:rsidR="00111D7C" w:rsidRPr="00652493"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6852162"/>
      <w:bookmarkEnd w:id="18"/>
      <w:bookmarkEnd w:id="19"/>
      <w:r w:rsidRPr="00C320A4">
        <w:t>Новости отрасли НПФ</w:t>
      </w:r>
      <w:bookmarkEnd w:id="21"/>
      <w:bookmarkEnd w:id="22"/>
      <w:bookmarkEnd w:id="23"/>
      <w:bookmarkEnd w:id="27"/>
    </w:p>
    <w:p w14:paraId="1D56202E" w14:textId="0A079892" w:rsidR="00B46815" w:rsidRPr="00B46815" w:rsidRDefault="00B46815" w:rsidP="00B46815">
      <w:pPr>
        <w:pStyle w:val="2"/>
      </w:pPr>
      <w:bookmarkStart w:id="28" w:name="_Hlk216851436"/>
      <w:bookmarkStart w:id="29" w:name="_Toc216852163"/>
      <w:r w:rsidRPr="00B46815">
        <w:t>Ведомости, 16.12.2025</w:t>
      </w:r>
      <w:r w:rsidRPr="00E84D4F">
        <w:t xml:space="preserve">, </w:t>
      </w:r>
      <w:r w:rsidRPr="00B46815">
        <w:t>Коммуникация пенсионных продуктов без цифровых сервисов: как банки и фонды выстраивают доверие в офлайн-среде</w:t>
      </w:r>
      <w:bookmarkEnd w:id="29"/>
    </w:p>
    <w:p w14:paraId="0C1D3D0F" w14:textId="77777777" w:rsidR="00B46815" w:rsidRPr="00B46815" w:rsidRDefault="00B46815" w:rsidP="00B46815">
      <w:pPr>
        <w:pStyle w:val="3"/>
      </w:pPr>
      <w:bookmarkStart w:id="30" w:name="_Toc216852164"/>
      <w:r w:rsidRPr="00B46815">
        <w:t>Российский рынок пенсионных продуктов находится в ситуации, когда эффективная коммуникация с клиентами требует опоры на традиционные, офлайн-каналы. Несмотря на стремительное развитие цифровых сервисов, онлайн-кабинетов, мобильных приложений и чат-ботов, значительная часть аудитории пенсионных решений остаётся вне цифровой среды - по привычке, по уровню цифровых навыков или по личным предпочтениям. Для миллионов людей старшего возраста именно личное общение, бумажные материалы и офлайн-консультации остаются единственным источником уверенности при принятии финансовых решений. Банки, НПФ и страховые компании вынуждены адаптироваться к этим ожиданиям и перестраивать коммуникационную стратегию, делая ставку на доверие, прозрачность и «человечность» взаимодействия. Одним из ключевых вызовов становится сложность самих пенсионных продуктов. Они содержат множество юридических и финансовых нюансов: накопительные программы, гарантии сохранности средств, страховые механизмы, варианты инвестирования, схемы выплат, условия расторжения и этапы получения пенсии.</w:t>
      </w:r>
      <w:bookmarkEnd w:id="30"/>
    </w:p>
    <w:p w14:paraId="58BC32B4" w14:textId="77777777" w:rsidR="00B46815" w:rsidRPr="00B46815" w:rsidRDefault="00B46815" w:rsidP="00B46815">
      <w:r w:rsidRPr="00B46815">
        <w:t>Цифровые инструкции, как правило, оказываются слишком абстрактными, а интерфейсы - перегруженными. Клиентам старшего возраста важно не просто прочитать условия, а услышать понятные объяснения и задать уточняющие вопросы специалисту. Поэтому именно офлайн-каналы становятся решающим инструментом формирования доверия, которое невозможно заменить автоматическими уведомлениями или баннерами в приложении.</w:t>
      </w:r>
    </w:p>
    <w:p w14:paraId="46F1FD74" w14:textId="77777777" w:rsidR="00B46815" w:rsidRPr="00E84D4F" w:rsidRDefault="00B46815" w:rsidP="00B46815">
      <w:r w:rsidRPr="00B46815">
        <w:t xml:space="preserve">В ответ компании усиливают сеть фронт-офисов и развивают культуру персональных консультаций. В отделениях банков и офисах пенсионных фондов формируются специальные рабочие зоны для пенсионных консультаций, где клиент может спокойно обсудить детали договора. Большие организации вводят должности персональных пенсионных консультантов, уделяющих значительное время разъяснению условий программы. У специалистов появляется новая роль - не просто продавать продукт, а сопровождать клиента, помогать ему постепенно разобраться в особенностях накоплений, инвестирования и будущих выплат. </w:t>
      </w:r>
      <w:r w:rsidRPr="00E84D4F">
        <w:t xml:space="preserve">Такая модель общения снижает тревожность и помогает людям принимать решение осознанно, без давления и спешки. При этом офлайн-коммуникация выходит за пределы офисов. Компании активно используют выездные встречи в районных центрах, домах культуры, социальных учреждениях, клубах по интересам и организациях для пожилых граждан. Такие мероприятия дополняются лекциями, семинарами и образовательными программами, где обсуждаются ключевые вопросы пенсионного обеспечения: отличие </w:t>
      </w:r>
      <w:r w:rsidRPr="00E84D4F">
        <w:lastRenderedPageBreak/>
        <w:t>государственных и негосударственных схем, принципы формирования накоплений, преимущества досрочного вступления в программу, риски и способы их минимизации. Люди старшего возраста охотнее воспринимают информацию в формате живого общения, где можно задать вопрос, услышать реальный опыт других участников и обсудить индивидуальную ситуацию.</w:t>
      </w:r>
    </w:p>
    <w:p w14:paraId="4C9531B8" w14:textId="77777777" w:rsidR="00B46815" w:rsidRPr="00E84D4F" w:rsidRDefault="00B46815" w:rsidP="00B46815">
      <w:r w:rsidRPr="00E84D4F">
        <w:t>Значимым инструментом остаются печатные материалы: буклеты, брошюры, памятки, развёрнутые инструкции. Клиенты привыкли хранить такие материалы, консультироваться по ним самостоятельно, возвращаться к ним спустя время. Для пенсионных фондов становится важным создание максимально прозрачных, легко читаемых текстов, где сложные формулировки заменены простыми аналогиями, таблицами, схемами выплат и примерами. Хороший офлайн-контент часто работает лучше электронной страницы, так как не вызывает информационного напряжения и помогает «вернуться» к материалу в комфортном темпе. Коммуникация пенсионных продуктов усиливается и через доверенные каналы: работодателей, профсоюзы, государственные учреждения поддержки населения, социальные центры. Во многих организациях сотрудники впервые узнают о возможности вступить в программу негосударственного пенсионного обеспечения именно на работе, где фонд проводит презентацию или консультацию. Такой формат воспринимается как более надёжный, поскольку ассоциируется с привычной социальной инфраструктурой и официальными структурами.</w:t>
      </w:r>
    </w:p>
    <w:p w14:paraId="12A12CE0" w14:textId="77777777" w:rsidR="00B46815" w:rsidRPr="00E84D4F" w:rsidRDefault="00B46815" w:rsidP="00B46815">
      <w:r w:rsidRPr="00E84D4F">
        <w:t>По мнению эксперта, кандидата экономических наук, доцента кафедры маркетинга Финансового университета при Правительстве РФ Бондаренко Майи Павловны, «коммуникация пенсионных продуктов остаётся одной из самых чувствительных сфер маркетинга. Люди старшего возраста требуют не навязчивости, а уважения, не скоростного сервиса, а ясности и спокойствия. Офлайн-формат обеспечивает ту степень доверия и взаимопонимания, которую цифровые сервисы пока не способны воспроизвести».</w:t>
      </w:r>
    </w:p>
    <w:p w14:paraId="4C43365C" w14:textId="77777777" w:rsidR="00B46815" w:rsidRPr="00E84D4F" w:rsidRDefault="00B46815" w:rsidP="00B46815">
      <w:r w:rsidRPr="00E84D4F">
        <w:t>Эксперт подчёркивает, что компании должны учитывать темп восприятия информации у возрастных клиентов: «пенсионные решения не относятся к импульсным покупкам. Это долгосрочный выбор, поэтому людям важно, чтобы объяснения были последовательными. Они хотят видеть, что консультант не стремится продать', а стремится помочь'».</w:t>
      </w:r>
    </w:p>
    <w:p w14:paraId="49894EF9" w14:textId="77777777" w:rsidR="00B46815" w:rsidRPr="00E84D4F" w:rsidRDefault="00B46815" w:rsidP="00B46815">
      <w:r w:rsidRPr="00E84D4F">
        <w:t>Коммуникация без цифровых сервисов требует от компаний перестройки внутренних процессов. Это касается обучения сотрудников: они должны уметь объяснять сложные финансовые механизмы максимально простым языком, адаптируя объяснение под уровень подготовки конкретного человека. Ритм работы консультанта становится более гибким: он уделяет время не презентации продукта, а диалогу. Успешный специалист по пенсионным продуктам - это не только эксперт в законах и тарифах, но и психолог, умеющий сгладить тревогу, поддержать и сформировать ощущение уверенности.</w:t>
      </w:r>
    </w:p>
    <w:p w14:paraId="33A78159" w14:textId="77777777" w:rsidR="00B46815" w:rsidRPr="00E84D4F" w:rsidRDefault="00B46815" w:rsidP="00B46815">
      <w:r w:rsidRPr="00E84D4F">
        <w:t xml:space="preserve">Особую роль играет сервисное сопровождение клиентов. После оформления продукта человек ожидает, что сможет по любому вопросу обратиться в офис, получить разъяснения по начислениям, увидеть корректировки, уточнить детали выплат или сменить условия договора. Банки и фонды увеличивают количество специалистов поддержки, формируют специальные рецепции для пенсионных клиентов, развивают телефонные линии, где общение ведётся живыми операторами. Популярностью </w:t>
      </w:r>
      <w:r w:rsidRPr="00E84D4F">
        <w:lastRenderedPageBreak/>
        <w:t>пользуются форматы «консьерж-сопровождения», когда один специалист отслеживает обращения клиента, напоминает о важных датах, помогает с документами и контролирует статус заявления.</w:t>
      </w:r>
    </w:p>
    <w:p w14:paraId="3C19F379" w14:textId="77777777" w:rsidR="00B46815" w:rsidRPr="00E84D4F" w:rsidRDefault="00B46815" w:rsidP="00B46815">
      <w:r w:rsidRPr="00E84D4F">
        <w:t>Интересной тенденцией становится «переупаковка» сложных финансовых условий в эмоционально понятные истории. Компании используют примеры долгосрочного накопления, иллюстрации будущих выплат, рассказы о том, как пенсионные программы помогли конкретным людям обеспечить себе стабильную старость. Такой подход снижает ментальную дистанцию между клиентом и продуктом: пенсионные накопления перестают быть абстрактной величиной и превращаются в ощутимую перспективу. Коммуникация без цифровых сервисов также помогает компаниям формировать имидж социально ориентированных организаций. Возможность прийти в офис и получить поддержку воспринимается как забота о клиенте. Это усиливает доверие, формирует лояльность и повышает вероятность долгосрочного сотрудничества. Для многих людей живой контакт с консультантом становится определяющим фактором при выборе пенсионного фонда.</w:t>
      </w:r>
    </w:p>
    <w:p w14:paraId="4A9E2F04" w14:textId="77777777" w:rsidR="00B46815" w:rsidRPr="00E84D4F" w:rsidRDefault="00B46815" w:rsidP="00B46815">
      <w:r w:rsidRPr="00E84D4F">
        <w:t>Таким образом, коммуникация пенсионных продуктов без цифровых сервисов превращается в самостоятельную стратегию, основанную на доверии, ясности и уважении к клиенту. Люди старшего возраста - аудитория, для которой цифровизация является не всегда удобным инструментом, и компании, ориентированные на реальный запрос, адаптируют свои подходы. Офлайн-коммуникация не противоречит цифровой трансформации - она компенсирует её слабые стороны и обеспечивает ту глубину взаимодействия, которую невозможно заменить интерфейсами.</w:t>
      </w:r>
    </w:p>
    <w:p w14:paraId="317E7FED" w14:textId="77777777" w:rsidR="00B46815" w:rsidRPr="00E84D4F" w:rsidRDefault="00B46815" w:rsidP="00B46815">
      <w:r w:rsidRPr="00E84D4F">
        <w:t>Как подчёркивает Майя Бондаренко: «успех на пенсионном рынке определяется не количеством цифровых сервисов, а качеством человеческого общения. Технологии ускоряют процессы, но доверие создаёт человек. Те компании, которые сохраняют внимание к офлайн-коммуникациям, формируют устойчивое преимущество и обеспечивают клиентам осознанную уверенность в будущем».</w:t>
      </w:r>
    </w:p>
    <w:p w14:paraId="26E5340E" w14:textId="7CE31105" w:rsidR="00B46815" w:rsidRPr="00E84D4F" w:rsidRDefault="00B46815" w:rsidP="00B46815">
      <w:r w:rsidRPr="00E84D4F">
        <w:t>Офлайн-коммуникация продолжает оставаться ключевым каналом продвижения пенсионных продуктов в России. Она обеспечивает безопасность, понятность, эмоциональную поддержку и возможность диалога - то, что особенно важно для аудитории, принимающей долгосрочные решения, влияющие на качество жизни в будущем. В условиях растущей сложности финансовых продуктов традиционные форматы общения становятся не шагом назад, а важнейшим элементом клиентского опыта, укрепляющим доверие к бренду и к пенсионной системе в целом.</w:t>
      </w:r>
    </w:p>
    <w:p w14:paraId="6677F217" w14:textId="63BA3F01" w:rsidR="00B46815" w:rsidRPr="00E84D4F" w:rsidRDefault="00B46815" w:rsidP="00B46815">
      <w:hyperlink r:id="rId8" w:history="1">
        <w:r w:rsidRPr="00630D55">
          <w:rPr>
            <w:rStyle w:val="a3"/>
            <w:lang w:val="en-US"/>
          </w:rPr>
          <w:t>https</w:t>
        </w:r>
        <w:r w:rsidRPr="00E84D4F">
          <w:rPr>
            <w:rStyle w:val="a3"/>
          </w:rPr>
          <w:t>://</w:t>
        </w:r>
        <w:r w:rsidRPr="00630D55">
          <w:rPr>
            <w:rStyle w:val="a3"/>
            <w:lang w:val="en-US"/>
          </w:rPr>
          <w:t>www</w:t>
        </w:r>
        <w:r w:rsidRPr="00E84D4F">
          <w:rPr>
            <w:rStyle w:val="a3"/>
          </w:rPr>
          <w:t>.</w:t>
        </w:r>
        <w:r w:rsidRPr="00630D55">
          <w:rPr>
            <w:rStyle w:val="a3"/>
            <w:lang w:val="en-US"/>
          </w:rPr>
          <w:t>vedomosti</w:t>
        </w:r>
        <w:r w:rsidRPr="00E84D4F">
          <w:rPr>
            <w:rStyle w:val="a3"/>
          </w:rPr>
          <w:t>.</w:t>
        </w:r>
        <w:r w:rsidRPr="00630D55">
          <w:rPr>
            <w:rStyle w:val="a3"/>
            <w:lang w:val="en-US"/>
          </w:rPr>
          <w:t>ru</w:t>
        </w:r>
        <w:r w:rsidRPr="00E84D4F">
          <w:rPr>
            <w:rStyle w:val="a3"/>
          </w:rPr>
          <w:t>/</w:t>
        </w:r>
        <w:r w:rsidRPr="00630D55">
          <w:rPr>
            <w:rStyle w:val="a3"/>
            <w:lang w:val="en-US"/>
          </w:rPr>
          <w:t>press</w:t>
        </w:r>
        <w:r w:rsidRPr="00E84D4F">
          <w:rPr>
            <w:rStyle w:val="a3"/>
          </w:rPr>
          <w:t>_</w:t>
        </w:r>
        <w:r w:rsidRPr="00630D55">
          <w:rPr>
            <w:rStyle w:val="a3"/>
            <w:lang w:val="en-US"/>
          </w:rPr>
          <w:t>releases</w:t>
        </w:r>
        <w:r w:rsidRPr="00E84D4F">
          <w:rPr>
            <w:rStyle w:val="a3"/>
          </w:rPr>
          <w:t>/2025/12/16/</w:t>
        </w:r>
        <w:r w:rsidRPr="00630D55">
          <w:rPr>
            <w:rStyle w:val="a3"/>
            <w:lang w:val="en-US"/>
          </w:rPr>
          <w:t>kommunikatsiya</w:t>
        </w:r>
        <w:r w:rsidRPr="00E84D4F">
          <w:rPr>
            <w:rStyle w:val="a3"/>
          </w:rPr>
          <w:t>-</w:t>
        </w:r>
        <w:r w:rsidRPr="00630D55">
          <w:rPr>
            <w:rStyle w:val="a3"/>
            <w:lang w:val="en-US"/>
          </w:rPr>
          <w:t>pensionnih</w:t>
        </w:r>
        <w:r w:rsidRPr="00E84D4F">
          <w:rPr>
            <w:rStyle w:val="a3"/>
          </w:rPr>
          <w:t>-</w:t>
        </w:r>
        <w:r w:rsidRPr="00630D55">
          <w:rPr>
            <w:rStyle w:val="a3"/>
            <w:lang w:val="en-US"/>
          </w:rPr>
          <w:t>produktov</w:t>
        </w:r>
        <w:r w:rsidRPr="00E84D4F">
          <w:rPr>
            <w:rStyle w:val="a3"/>
          </w:rPr>
          <w:t>-</w:t>
        </w:r>
        <w:r w:rsidRPr="00630D55">
          <w:rPr>
            <w:rStyle w:val="a3"/>
            <w:lang w:val="en-US"/>
          </w:rPr>
          <w:t>bez</w:t>
        </w:r>
        <w:r w:rsidRPr="00E84D4F">
          <w:rPr>
            <w:rStyle w:val="a3"/>
          </w:rPr>
          <w:t>-</w:t>
        </w:r>
        <w:r w:rsidRPr="00630D55">
          <w:rPr>
            <w:rStyle w:val="a3"/>
            <w:lang w:val="en-US"/>
          </w:rPr>
          <w:t>tsifrovih</w:t>
        </w:r>
        <w:r w:rsidRPr="00E84D4F">
          <w:rPr>
            <w:rStyle w:val="a3"/>
          </w:rPr>
          <w:t>-</w:t>
        </w:r>
        <w:r w:rsidRPr="00630D55">
          <w:rPr>
            <w:rStyle w:val="a3"/>
            <w:lang w:val="en-US"/>
          </w:rPr>
          <w:t>servisov</w:t>
        </w:r>
        <w:r w:rsidRPr="00E84D4F">
          <w:rPr>
            <w:rStyle w:val="a3"/>
          </w:rPr>
          <w:t>-</w:t>
        </w:r>
        <w:r w:rsidRPr="00630D55">
          <w:rPr>
            <w:rStyle w:val="a3"/>
            <w:lang w:val="en-US"/>
          </w:rPr>
          <w:t>kak</w:t>
        </w:r>
        <w:r w:rsidRPr="00E84D4F">
          <w:rPr>
            <w:rStyle w:val="a3"/>
          </w:rPr>
          <w:t>-</w:t>
        </w:r>
        <w:r w:rsidRPr="00630D55">
          <w:rPr>
            <w:rStyle w:val="a3"/>
            <w:lang w:val="en-US"/>
          </w:rPr>
          <w:t>banki</w:t>
        </w:r>
        <w:r w:rsidRPr="00E84D4F">
          <w:rPr>
            <w:rStyle w:val="a3"/>
          </w:rPr>
          <w:t>-</w:t>
        </w:r>
        <w:r w:rsidRPr="00630D55">
          <w:rPr>
            <w:rStyle w:val="a3"/>
            <w:lang w:val="en-US"/>
          </w:rPr>
          <w:t>i</w:t>
        </w:r>
        <w:r w:rsidRPr="00E84D4F">
          <w:rPr>
            <w:rStyle w:val="a3"/>
          </w:rPr>
          <w:t>-</w:t>
        </w:r>
        <w:r w:rsidRPr="00630D55">
          <w:rPr>
            <w:rStyle w:val="a3"/>
            <w:lang w:val="en-US"/>
          </w:rPr>
          <w:t>fondi</w:t>
        </w:r>
        <w:r w:rsidRPr="00E84D4F">
          <w:rPr>
            <w:rStyle w:val="a3"/>
          </w:rPr>
          <w:t>-</w:t>
        </w:r>
        <w:r w:rsidRPr="00630D55">
          <w:rPr>
            <w:rStyle w:val="a3"/>
            <w:lang w:val="en-US"/>
          </w:rPr>
          <w:t>vistraivayut</w:t>
        </w:r>
        <w:r w:rsidRPr="00E84D4F">
          <w:rPr>
            <w:rStyle w:val="a3"/>
          </w:rPr>
          <w:t>-</w:t>
        </w:r>
        <w:r w:rsidRPr="00630D55">
          <w:rPr>
            <w:rStyle w:val="a3"/>
            <w:lang w:val="en-US"/>
          </w:rPr>
          <w:t>doverie</w:t>
        </w:r>
        <w:r w:rsidRPr="00E84D4F">
          <w:rPr>
            <w:rStyle w:val="a3"/>
          </w:rPr>
          <w:t>-</w:t>
        </w:r>
        <w:r w:rsidRPr="00630D55">
          <w:rPr>
            <w:rStyle w:val="a3"/>
            <w:lang w:val="en-US"/>
          </w:rPr>
          <w:t>v</w:t>
        </w:r>
        <w:r w:rsidRPr="00E84D4F">
          <w:rPr>
            <w:rStyle w:val="a3"/>
          </w:rPr>
          <w:t>-</w:t>
        </w:r>
        <w:r w:rsidRPr="00630D55">
          <w:rPr>
            <w:rStyle w:val="a3"/>
            <w:lang w:val="en-US"/>
          </w:rPr>
          <w:t>oflain</w:t>
        </w:r>
        <w:r w:rsidRPr="00E84D4F">
          <w:rPr>
            <w:rStyle w:val="a3"/>
          </w:rPr>
          <w:t>-</w:t>
        </w:r>
        <w:r w:rsidRPr="00630D55">
          <w:rPr>
            <w:rStyle w:val="a3"/>
            <w:lang w:val="en-US"/>
          </w:rPr>
          <w:t>srede</w:t>
        </w:r>
      </w:hyperlink>
      <w:r w:rsidRPr="00E84D4F">
        <w:t xml:space="preserve"> </w:t>
      </w:r>
    </w:p>
    <w:p w14:paraId="04EE74DA" w14:textId="7F9A46B0" w:rsidR="00554606" w:rsidRPr="00C320A4" w:rsidRDefault="00554606" w:rsidP="00554606">
      <w:pPr>
        <w:pStyle w:val="2"/>
      </w:pPr>
      <w:bookmarkStart w:id="31" w:name="ф1"/>
      <w:bookmarkStart w:id="32" w:name="_Hlk216851461"/>
      <w:bookmarkStart w:id="33" w:name="_Toc216852165"/>
      <w:bookmarkEnd w:id="28"/>
      <w:bookmarkEnd w:id="31"/>
      <w:r w:rsidRPr="00C320A4">
        <w:lastRenderedPageBreak/>
        <w:t>Мой юрист, 15.12.2025, ЦБ и кабмин повысили требования к рейтингам банков для НПФ и СРО</w:t>
      </w:r>
      <w:bookmarkEnd w:id="33"/>
    </w:p>
    <w:p w14:paraId="4B058299" w14:textId="77777777" w:rsidR="00554606" w:rsidRPr="00C320A4" w:rsidRDefault="00554606" w:rsidP="001C3012">
      <w:pPr>
        <w:pStyle w:val="3"/>
      </w:pPr>
      <w:bookmarkStart w:id="34" w:name="_Toc216852166"/>
      <w:r w:rsidRPr="00C320A4">
        <w:t>С 14 декабря 2025 года вступили в силу обновленные требования к кредитному качеству банков, в которых разрешено размещать средства пенсионных резервов и компенсационных фондов. Совет директоров Банка России и Правительство РФ установили новые пороговые значения рейтингов для финансовых организаций, работающих с деньгами негосударственных пенсионных фондов (НПФ) и строительных саморегулируемых организаций (СРО). Изменения направлены на повышение сохранности капитала в долгосрочных инвестиционных инструментах.</w:t>
      </w:r>
      <w:bookmarkEnd w:id="34"/>
    </w:p>
    <w:p w14:paraId="2D6FF249" w14:textId="1038743E" w:rsidR="00554606" w:rsidRPr="00C320A4" w:rsidRDefault="00554606" w:rsidP="00554606">
      <w:r w:rsidRPr="00C320A4">
        <w:t xml:space="preserve">Согласно решению регулятора, для операций НПФ с пенсионными накоплениями и резервами вводится дифференцированная шкала надежности. Для стандартных договоров (за исключением субординированных депозитов) банк обязан иметь рейтинг не ниже уровня </w:t>
      </w:r>
      <w:r w:rsidR="00337C95">
        <w:t>«</w:t>
      </w:r>
      <w:r w:rsidRPr="00C320A4">
        <w:t>A-</w:t>
      </w:r>
      <w:r w:rsidR="00337C95">
        <w:t>»</w:t>
      </w:r>
      <w:r w:rsidRPr="00C320A4">
        <w:t xml:space="preserve"> по национальной шкале. Это требование распространяется на оценки всех аккредитованных агентств: </w:t>
      </w:r>
      <w:r w:rsidR="00337C95">
        <w:t>«</w:t>
      </w:r>
      <w:r w:rsidRPr="00C320A4">
        <w:t>ruA-</w:t>
      </w:r>
      <w:r w:rsidR="00337C95">
        <w:t>»</w:t>
      </w:r>
      <w:r w:rsidRPr="00C320A4">
        <w:t xml:space="preserve"> от </w:t>
      </w:r>
      <w:r w:rsidR="00337C95">
        <w:t>«</w:t>
      </w:r>
      <w:r w:rsidRPr="00C320A4">
        <w:t>Эксперт РА</w:t>
      </w:r>
      <w:r w:rsidR="00337C95">
        <w:t>»</w:t>
      </w:r>
      <w:r w:rsidRPr="00C320A4">
        <w:t xml:space="preserve">, </w:t>
      </w:r>
      <w:r w:rsidR="00337C95">
        <w:t>«</w:t>
      </w:r>
      <w:r w:rsidRPr="00C320A4">
        <w:t>A-(RU)</w:t>
      </w:r>
      <w:r w:rsidR="00337C95">
        <w:t>»</w:t>
      </w:r>
      <w:r w:rsidRPr="00C320A4">
        <w:t xml:space="preserve"> от АКРА, </w:t>
      </w:r>
      <w:r w:rsidR="00337C95">
        <w:t>«</w:t>
      </w:r>
      <w:r w:rsidRPr="00C320A4">
        <w:t>A-|ru|</w:t>
      </w:r>
      <w:r w:rsidR="00337C95">
        <w:t>»</w:t>
      </w:r>
      <w:r w:rsidRPr="00C320A4">
        <w:t xml:space="preserve"> от НРА или </w:t>
      </w:r>
      <w:r w:rsidR="00337C95">
        <w:t>«</w:t>
      </w:r>
      <w:r w:rsidRPr="00C320A4">
        <w:t>A-.ru</w:t>
      </w:r>
      <w:r w:rsidR="00337C95">
        <w:t>»</w:t>
      </w:r>
      <w:r w:rsidRPr="00C320A4">
        <w:t xml:space="preserve"> от НКР. Если же фонд планирует разместить средства в субординированные депозиты, требования к банку повышаются до максимального уровня. В таком случае кредитная организация должна обладать наивысшим рейтингом </w:t>
      </w:r>
      <w:r w:rsidR="00337C95">
        <w:t>«</w:t>
      </w:r>
      <w:r w:rsidRPr="00C320A4">
        <w:t>AAA</w:t>
      </w:r>
      <w:r w:rsidR="00337C95">
        <w:t>»</w:t>
      </w:r>
      <w:r w:rsidRPr="00C320A4">
        <w:t xml:space="preserve"> по шкале любого из четырех указанных агентств.</w:t>
      </w:r>
    </w:p>
    <w:p w14:paraId="3AAEB808" w14:textId="038FB2C2" w:rsidR="00554606" w:rsidRPr="00C320A4" w:rsidRDefault="00554606" w:rsidP="00554606">
      <w:r w:rsidRPr="00C320A4">
        <w:t xml:space="preserve">Отдельные нормативы начали действовать для строительной отрасли. Постановление Правительства РФ № 1097 закрепило критерии выбора банков для размещения средств компенсационных фондов СРО изыскателей, проектировщиков и строителей. Теперь хранить деньги, предназначенные для возмещения вреда и обеспечения договорных обязательств, можно только в банках с рейтингом не ниже </w:t>
      </w:r>
      <w:r w:rsidR="00337C95">
        <w:t>«</w:t>
      </w:r>
      <w:r w:rsidRPr="00C320A4">
        <w:t>AA-</w:t>
      </w:r>
      <w:r w:rsidR="00337C95">
        <w:t>»</w:t>
      </w:r>
      <w:r w:rsidRPr="00C320A4">
        <w:t xml:space="preserve">. Допустимыми уровнями признаются </w:t>
      </w:r>
      <w:r w:rsidR="00337C95">
        <w:t>«</w:t>
      </w:r>
      <w:r w:rsidRPr="00C320A4">
        <w:t>AA-(RU)</w:t>
      </w:r>
      <w:r w:rsidR="00337C95">
        <w:t>»</w:t>
      </w:r>
      <w:r w:rsidRPr="00C320A4">
        <w:t xml:space="preserve">, </w:t>
      </w:r>
      <w:r w:rsidR="00337C95">
        <w:t>«</w:t>
      </w:r>
      <w:r w:rsidRPr="00C320A4">
        <w:t>ruAA-</w:t>
      </w:r>
      <w:r w:rsidR="00337C95">
        <w:t>»</w:t>
      </w:r>
      <w:r w:rsidRPr="00C320A4">
        <w:t xml:space="preserve"> или </w:t>
      </w:r>
      <w:r w:rsidR="00337C95">
        <w:t>«</w:t>
      </w:r>
      <w:r w:rsidRPr="00C320A4">
        <w:t>AA-.ru</w:t>
      </w:r>
      <w:r w:rsidR="00337C95">
        <w:t>»</w:t>
      </w:r>
      <w:r w:rsidRPr="00C320A4">
        <w:t>. Данное правило введено сроком на шесть лет и заменяет ранее действовавший порядок от 2021 года.</w:t>
      </w:r>
    </w:p>
    <w:p w14:paraId="5BD6D8C1" w14:textId="77777777" w:rsidR="00554606" w:rsidRPr="00C320A4" w:rsidRDefault="00554606" w:rsidP="00554606">
      <w:r w:rsidRPr="00C320A4">
        <w:t>Участникам рынка предстоит провести аудит действующих договоров банковского счета и вкладов. Финансовым службам НПФ и СРО необходимо убедиться, что их банки-партнеры соответствуют новым пороговым значениям. В случае выявления несоответствия средства потребуется перевести в более надежные кредитные организации. Юристам компаний рекомендуется внести изменения во внутренние регламенты, закрепив обязанность регулярного мониторинга рейтингов и алгоритм действий при их пересмотре агентствами.</w:t>
      </w:r>
    </w:p>
    <w:p w14:paraId="7D7B48BA" w14:textId="0D614B5D" w:rsidR="00554606" w:rsidRPr="00C320A4" w:rsidRDefault="00554606" w:rsidP="00554606">
      <w:hyperlink r:id="rId9" w:history="1">
        <w:r w:rsidRPr="00C320A4">
          <w:rPr>
            <w:rStyle w:val="a3"/>
          </w:rPr>
          <w:t>https://myurist.online/news/tsb-i-kabmin-povysili-trebovaniya-k-reytingam-bankov-dlya-npf-i-sro</w:t>
        </w:r>
      </w:hyperlink>
      <w:r w:rsidRPr="00C320A4">
        <w:t xml:space="preserve"> </w:t>
      </w:r>
    </w:p>
    <w:p w14:paraId="57D0C6C1" w14:textId="5ECAAFD8" w:rsidR="009432B9" w:rsidRPr="00C320A4" w:rsidRDefault="009432B9" w:rsidP="009432B9">
      <w:pPr>
        <w:pStyle w:val="2"/>
      </w:pPr>
      <w:bookmarkStart w:id="35" w:name="ф2"/>
      <w:bookmarkStart w:id="36" w:name="_Toc216780678"/>
      <w:bookmarkStart w:id="37" w:name="_Hlk216781013"/>
      <w:bookmarkStart w:id="38" w:name="_Hlk216851483"/>
      <w:bookmarkStart w:id="39" w:name="_Toc216852167"/>
      <w:bookmarkEnd w:id="32"/>
      <w:bookmarkEnd w:id="35"/>
      <w:r w:rsidRPr="00C320A4">
        <w:t xml:space="preserve">РБК Инвестиции, 16.12.2025, </w:t>
      </w:r>
      <w:r w:rsidRPr="00C320A4">
        <w:rPr>
          <w:rFonts w:eastAsia="Verdana"/>
        </w:rPr>
        <w:t xml:space="preserve">Эксперт НПФ </w:t>
      </w:r>
      <w:r w:rsidR="00337C95">
        <w:rPr>
          <w:rFonts w:eastAsia="Verdana"/>
        </w:rPr>
        <w:t>«</w:t>
      </w:r>
      <w:r w:rsidRPr="00C320A4">
        <w:rPr>
          <w:rFonts w:eastAsia="Verdana"/>
        </w:rPr>
        <w:t>Будущее</w:t>
      </w:r>
      <w:r w:rsidR="00337C95">
        <w:rPr>
          <w:rFonts w:eastAsia="Verdana"/>
        </w:rPr>
        <w:t>»</w:t>
      </w:r>
      <w:r w:rsidRPr="00C320A4">
        <w:rPr>
          <w:rFonts w:eastAsia="Verdana"/>
        </w:rPr>
        <w:t xml:space="preserve"> спрогнозировала сокращение количества фондов</w:t>
      </w:r>
      <w:bookmarkEnd w:id="36"/>
      <w:bookmarkEnd w:id="39"/>
    </w:p>
    <w:p w14:paraId="7F65ABC8" w14:textId="3FA2DE17" w:rsidR="009432B9" w:rsidRPr="009432B9" w:rsidRDefault="009432B9" w:rsidP="001C3012">
      <w:pPr>
        <w:pStyle w:val="3"/>
      </w:pPr>
      <w:bookmarkStart w:id="40" w:name="_Toc216852168"/>
      <w:r w:rsidRPr="009432B9">
        <w:t xml:space="preserve">К НПФ </w:t>
      </w:r>
      <w:r w:rsidR="00337C95">
        <w:t>«</w:t>
      </w:r>
      <w:r w:rsidRPr="009432B9">
        <w:t>Будущее</w:t>
      </w:r>
      <w:r w:rsidR="00337C95">
        <w:t>»</w:t>
      </w:r>
      <w:r w:rsidRPr="009432B9">
        <w:t xml:space="preserve"> в 2025 году присоединились шесть фондов. Председатель совета директоров НПФ Галина Морозова предположила, что тенденция укрупнения продолжится в будущем, и рассказала, как может измениться отрасль.</w:t>
      </w:r>
      <w:bookmarkEnd w:id="40"/>
    </w:p>
    <w:p w14:paraId="7A7C1768" w14:textId="77777777" w:rsidR="009432B9" w:rsidRPr="009432B9" w:rsidRDefault="009432B9" w:rsidP="009432B9">
      <w:r w:rsidRPr="009432B9">
        <w:t xml:space="preserve">Как изменится количество </w:t>
      </w:r>
      <w:r w:rsidRPr="009432B9">
        <w:rPr>
          <w:bCs/>
        </w:rPr>
        <w:t>НПФ</w:t>
      </w:r>
      <w:r w:rsidRPr="009432B9">
        <w:t xml:space="preserve"> в будущем</w:t>
      </w:r>
    </w:p>
    <w:p w14:paraId="059AE573" w14:textId="77777777" w:rsidR="009432B9" w:rsidRPr="009432B9" w:rsidRDefault="009432B9" w:rsidP="009432B9">
      <w:r w:rsidRPr="009432B9">
        <w:lastRenderedPageBreak/>
        <w:t>В ближайшем будущем число фондов сократится - они станут крупнее, и расширится линейка пенсионных продуктов. На определенном историческом этапе в России число фондов перевалило за тысячу. Сегодня их осталось 32. И такой вектор развития сохранится.</w:t>
      </w:r>
    </w:p>
    <w:p w14:paraId="22611936" w14:textId="77777777" w:rsidR="009432B9" w:rsidRPr="009432B9" w:rsidRDefault="009432B9" w:rsidP="009432B9">
      <w:r w:rsidRPr="009432B9">
        <w:t xml:space="preserve">Небольшим фондам сложно быть устойчивыми из-за высоких требований рынка к качеству пенсионных услуг, уровню сервиса, сохранности средств и надежности </w:t>
      </w:r>
      <w:r w:rsidRPr="009432B9">
        <w:rPr>
          <w:bCs/>
        </w:rPr>
        <w:t>НПФ</w:t>
      </w:r>
      <w:r w:rsidRPr="009432B9">
        <w:t>. Все это могут обеспечить только крупные, стабильные организации, подчеркнула эксперт.</w:t>
      </w:r>
    </w:p>
    <w:p w14:paraId="0210FB72" w14:textId="3A152743" w:rsidR="009432B9" w:rsidRPr="009432B9" w:rsidRDefault="009432B9" w:rsidP="009432B9">
      <w:r w:rsidRPr="009432B9">
        <w:t xml:space="preserve">К </w:t>
      </w:r>
      <w:r w:rsidRPr="009432B9">
        <w:rPr>
          <w:bCs/>
        </w:rPr>
        <w:t xml:space="preserve">НПФ </w:t>
      </w:r>
      <w:r w:rsidR="00337C95">
        <w:rPr>
          <w:bCs/>
        </w:rPr>
        <w:t>«</w:t>
      </w:r>
      <w:r w:rsidRPr="009432B9">
        <w:rPr>
          <w:bCs/>
        </w:rPr>
        <w:t>Будущее</w:t>
      </w:r>
      <w:r w:rsidR="00337C95">
        <w:t>»</w:t>
      </w:r>
      <w:r w:rsidRPr="009432B9">
        <w:t xml:space="preserve"> в 2025 году присоединились шесть фондов: </w:t>
      </w:r>
      <w:r w:rsidRPr="009432B9">
        <w:rPr>
          <w:bCs/>
        </w:rPr>
        <w:t xml:space="preserve">МНПФ </w:t>
      </w:r>
      <w:r w:rsidR="00337C95">
        <w:rPr>
          <w:bCs/>
        </w:rPr>
        <w:t>«</w:t>
      </w:r>
      <w:r w:rsidRPr="009432B9">
        <w:rPr>
          <w:bCs/>
        </w:rPr>
        <w:t>Большой</w:t>
      </w:r>
      <w:r w:rsidR="00337C95">
        <w:rPr>
          <w:bCs/>
        </w:rPr>
        <w:t>»</w:t>
      </w:r>
      <w:r w:rsidRPr="009432B9">
        <w:rPr>
          <w:bCs/>
        </w:rPr>
        <w:t>, НПФ</w:t>
      </w:r>
      <w:r w:rsidRPr="009432B9">
        <w:t xml:space="preserve"> </w:t>
      </w:r>
      <w:r w:rsidR="00337C95">
        <w:t>«</w:t>
      </w:r>
      <w:r w:rsidRPr="009432B9">
        <w:t>Достойное Будущее</w:t>
      </w:r>
      <w:r w:rsidR="00337C95">
        <w:t>»</w:t>
      </w:r>
      <w:r w:rsidRPr="009432B9">
        <w:t xml:space="preserve">, </w:t>
      </w:r>
      <w:r w:rsidRPr="009432B9">
        <w:rPr>
          <w:bCs/>
        </w:rPr>
        <w:t>НПФ</w:t>
      </w:r>
      <w:r w:rsidRPr="009432B9">
        <w:t xml:space="preserve"> </w:t>
      </w:r>
      <w:r w:rsidR="00337C95">
        <w:t>«</w:t>
      </w:r>
      <w:r w:rsidRPr="009432B9">
        <w:t>Перспектива</w:t>
      </w:r>
      <w:r w:rsidR="00337C95">
        <w:t>»</w:t>
      </w:r>
      <w:r w:rsidRPr="009432B9">
        <w:t xml:space="preserve">, </w:t>
      </w:r>
      <w:r w:rsidRPr="009432B9">
        <w:rPr>
          <w:bCs/>
        </w:rPr>
        <w:t>НПФ</w:t>
      </w:r>
      <w:r w:rsidRPr="009432B9">
        <w:t xml:space="preserve"> </w:t>
      </w:r>
      <w:r w:rsidR="00337C95">
        <w:t>«</w:t>
      </w:r>
      <w:r w:rsidRPr="009432B9">
        <w:t>Федерация</w:t>
      </w:r>
      <w:r w:rsidR="00337C95">
        <w:t>»</w:t>
      </w:r>
      <w:r w:rsidRPr="009432B9">
        <w:t xml:space="preserve">, </w:t>
      </w:r>
      <w:r w:rsidR="00337C95">
        <w:t>«</w:t>
      </w:r>
      <w:r w:rsidRPr="009432B9">
        <w:rPr>
          <w:bCs/>
        </w:rPr>
        <w:t>НПФ</w:t>
      </w:r>
      <w:r w:rsidRPr="009432B9">
        <w:t xml:space="preserve"> </w:t>
      </w:r>
      <w:r w:rsidR="00337C95">
        <w:t>«</w:t>
      </w:r>
      <w:r w:rsidRPr="009432B9">
        <w:t>Телеком-Союз</w:t>
      </w:r>
      <w:r w:rsidR="00337C95">
        <w:t>»</w:t>
      </w:r>
      <w:r w:rsidRPr="009432B9">
        <w:t xml:space="preserve">, </w:t>
      </w:r>
      <w:r w:rsidR="00337C95">
        <w:t>«</w:t>
      </w:r>
      <w:r w:rsidRPr="009432B9">
        <w:rPr>
          <w:bCs/>
        </w:rPr>
        <w:t>НПФ</w:t>
      </w:r>
      <w:r w:rsidRPr="009432B9">
        <w:t xml:space="preserve"> </w:t>
      </w:r>
      <w:r w:rsidR="00337C95">
        <w:t>«</w:t>
      </w:r>
      <w:r w:rsidRPr="009432B9">
        <w:t>Оборонно-промышленный фонд имени В. В. Ливанова</w:t>
      </w:r>
      <w:r w:rsidR="00337C95">
        <w:t>»</w:t>
      </w:r>
      <w:r w:rsidRPr="009432B9">
        <w:t xml:space="preserve"> (</w:t>
      </w:r>
      <w:r w:rsidRPr="009432B9">
        <w:rPr>
          <w:bCs/>
        </w:rPr>
        <w:t>НПФ</w:t>
      </w:r>
      <w:r w:rsidRPr="009432B9">
        <w:t xml:space="preserve"> </w:t>
      </w:r>
      <w:r w:rsidR="00337C95">
        <w:t>«</w:t>
      </w:r>
      <w:r w:rsidRPr="009432B9">
        <w:t>ОПФ</w:t>
      </w:r>
      <w:r w:rsidR="00337C95">
        <w:t>»</w:t>
      </w:r>
      <w:r w:rsidRPr="009432B9">
        <w:t>).</w:t>
      </w:r>
    </w:p>
    <w:p w14:paraId="608AFB2F" w14:textId="77777777" w:rsidR="009432B9" w:rsidRPr="009432B9" w:rsidRDefault="009432B9" w:rsidP="009432B9">
      <w:r w:rsidRPr="009432B9">
        <w:t>Как изменятся стратегии пенсионных фондов</w:t>
      </w:r>
    </w:p>
    <w:p w14:paraId="4ED331D0" w14:textId="77777777" w:rsidR="009432B9" w:rsidRPr="009432B9" w:rsidRDefault="009432B9" w:rsidP="009432B9">
      <w:r w:rsidRPr="009432B9">
        <w:t>В рамках новых пенсионных продуктов фонды разнообразят и инвестиционные стратегии. Для молодой аудитории уместно предлагать более рискованные инвестиционные стратегии.</w:t>
      </w:r>
    </w:p>
    <w:p w14:paraId="172ACD16" w14:textId="77777777" w:rsidR="009432B9" w:rsidRPr="009432B9" w:rsidRDefault="009432B9" w:rsidP="009432B9">
      <w:r w:rsidRPr="009432B9">
        <w:t xml:space="preserve">Стратегии для молодых вкладчиков предполагают бóльшую долю акций и отсутствие обязательств фондов каждый год показывать положительную доходность. С возрастом эта стратегия может становиться более консервативной, потому что к достижению вкладчиком </w:t>
      </w:r>
      <w:r w:rsidRPr="009432B9">
        <w:rPr>
          <w:bCs/>
        </w:rPr>
        <w:t>пенсионного возраста</w:t>
      </w:r>
      <w:r w:rsidRPr="009432B9">
        <w:t xml:space="preserve"> фонды должны прийти с сохраненным накопленным капиталом и доходностью.</w:t>
      </w:r>
    </w:p>
    <w:p w14:paraId="600A7445" w14:textId="77777777" w:rsidR="009432B9" w:rsidRPr="009432B9" w:rsidRDefault="009432B9" w:rsidP="009432B9">
      <w:r w:rsidRPr="009432B9">
        <w:t>Индустрия частных пенсионных фондов в ближайшие годы будет активно развиваться, предлагать клиентам все больше новых финансовых инструментов, в том числе с активным вовлечением работодателей. Такая тенденция поможет увеличить у россиян коэффициент замещения на пенсии (соотношение между пенсией и зарплатой после выхода на заслуженный отдых).</w:t>
      </w:r>
    </w:p>
    <w:p w14:paraId="0C1B6C83" w14:textId="77777777" w:rsidR="009432B9" w:rsidRPr="009432B9" w:rsidRDefault="009432B9" w:rsidP="009432B9">
      <w:r w:rsidRPr="009432B9">
        <w:t xml:space="preserve">В ноябре 2025 года был подписан закон о налоговом стимулирование работодателей при участии в софинансировании. В рамках налоговых изменений взносы работодателей по </w:t>
      </w:r>
      <w:r w:rsidRPr="009432B9">
        <w:rPr>
          <w:bCs/>
        </w:rPr>
        <w:t>ПДС</w:t>
      </w:r>
      <w:r w:rsidRPr="009432B9">
        <w:t xml:space="preserve"> будут учитываться в размере, не превышающем 12% от суммы расходов на оплату труда, а страховыми взносами не будут облагаться суммы в пределах 12% от базы для исчисления страховых взносов по конкретному работнику за расчетный период.</w:t>
      </w:r>
    </w:p>
    <w:p w14:paraId="131E9138" w14:textId="77777777" w:rsidR="009432B9" w:rsidRPr="009432B9" w:rsidRDefault="009432B9" w:rsidP="009432B9">
      <w:r w:rsidRPr="009432B9">
        <w:t xml:space="preserve">Кроме того, стоит дать возможность </w:t>
      </w:r>
      <w:r w:rsidRPr="009432B9">
        <w:rPr>
          <w:bCs/>
        </w:rPr>
        <w:t>негосударственным пенсионным фондам</w:t>
      </w:r>
      <w:r w:rsidRPr="009432B9">
        <w:t xml:space="preserve">, как страховым и </w:t>
      </w:r>
      <w:r w:rsidRPr="009432B9">
        <w:rPr>
          <w:bCs/>
        </w:rPr>
        <w:t>управляющим компаниям</w:t>
      </w:r>
      <w:r w:rsidRPr="009432B9">
        <w:t>, стать не только монопродуктовыми организациями, но еще и многофункциональными.</w:t>
      </w:r>
    </w:p>
    <w:p w14:paraId="16B5CA98" w14:textId="77777777" w:rsidR="009432B9" w:rsidRPr="009432B9" w:rsidRDefault="009432B9" w:rsidP="009432B9">
      <w:r w:rsidRPr="009432B9">
        <w:t xml:space="preserve">Это позволило бы, например, клиентам </w:t>
      </w:r>
      <w:r w:rsidRPr="009432B9">
        <w:rPr>
          <w:bCs/>
        </w:rPr>
        <w:t>НПФ</w:t>
      </w:r>
      <w:r w:rsidRPr="009432B9">
        <w:t>, придя в фонд в разные периоды жизни, получать разные финансовые продукты в зависимости от потребностей на текущий момент. Мера может стать значительным драйвером для отрасли.</w:t>
      </w:r>
    </w:p>
    <w:p w14:paraId="5729D400" w14:textId="67C47BB8" w:rsidR="009432B9" w:rsidRPr="009432B9" w:rsidRDefault="009432B9" w:rsidP="009432B9">
      <w:r w:rsidRPr="009432B9">
        <w:t xml:space="preserve">Ранее Минфин подтвердил </w:t>
      </w:r>
      <w:r w:rsidR="00337C95">
        <w:t>«</w:t>
      </w:r>
      <w:r w:rsidRPr="009432B9">
        <w:t>РБК Инвестициям</w:t>
      </w:r>
      <w:r w:rsidR="00337C95">
        <w:t>»</w:t>
      </w:r>
      <w:r w:rsidRPr="009432B9">
        <w:t xml:space="preserve">, что вопрос возможной дифференциации пенсионного портфеля для различных категорий граждан обсуждается. </w:t>
      </w:r>
      <w:r w:rsidR="00337C95">
        <w:t>«</w:t>
      </w:r>
      <w:r w:rsidRPr="009432B9">
        <w:t xml:space="preserve">Действующее законодательство России не содержит прямых ограничений и не препятствует </w:t>
      </w:r>
      <w:r w:rsidRPr="009432B9">
        <w:rPr>
          <w:bCs/>
        </w:rPr>
        <w:t>негосударственным пенсионным фондам</w:t>
      </w:r>
      <w:r w:rsidRPr="009432B9">
        <w:t xml:space="preserve"> предусматривать различные инвестиционные портфели для различных категорий граждан. В данном случае речь может идти и о донастройке регулирования</w:t>
      </w:r>
      <w:r w:rsidR="00337C95">
        <w:t>»</w:t>
      </w:r>
      <w:r w:rsidRPr="009432B9">
        <w:t>, - отметили в ведомстве.</w:t>
      </w:r>
    </w:p>
    <w:p w14:paraId="7AB6F956" w14:textId="77777777" w:rsidR="009432B9" w:rsidRPr="009432B9" w:rsidRDefault="009432B9" w:rsidP="009432B9">
      <w:r w:rsidRPr="009432B9">
        <w:t xml:space="preserve">Почему в ближайшие годы доходность от инвестиций </w:t>
      </w:r>
      <w:r w:rsidRPr="009432B9">
        <w:rPr>
          <w:bCs/>
        </w:rPr>
        <w:t>НПФ</w:t>
      </w:r>
      <w:r w:rsidRPr="009432B9">
        <w:t xml:space="preserve"> будет выше вкладов</w:t>
      </w:r>
    </w:p>
    <w:p w14:paraId="58884350" w14:textId="77777777" w:rsidR="009432B9" w:rsidRPr="009432B9" w:rsidRDefault="009432B9" w:rsidP="009432B9">
      <w:r w:rsidRPr="009432B9">
        <w:rPr>
          <w:bCs/>
        </w:rPr>
        <w:lastRenderedPageBreak/>
        <w:t>НПФ</w:t>
      </w:r>
      <w:r w:rsidRPr="009432B9">
        <w:t xml:space="preserve"> традиционно инвестируют средства клиентов более консервативно, и доходность в отдельные годы может отставать от предложений банков по краткосрочным вкладам. Но в ближайшие годы, доходность по продуктам </w:t>
      </w:r>
      <w:r w:rsidRPr="009432B9">
        <w:rPr>
          <w:bCs/>
        </w:rPr>
        <w:t>НПФ</w:t>
      </w:r>
      <w:r w:rsidRPr="009432B9">
        <w:t xml:space="preserve"> будет выше.</w:t>
      </w:r>
    </w:p>
    <w:p w14:paraId="7E8B43A1" w14:textId="77777777" w:rsidR="009432B9" w:rsidRPr="009432B9" w:rsidRDefault="009432B9" w:rsidP="009432B9">
      <w:r w:rsidRPr="009432B9">
        <w:t xml:space="preserve">Большинство пенсионных фондов использовали возможности двух последних лет, когда на рынке были высокие доходности для формирования долгосрочных портфелей по высоким ставкам. И если вы откроете предложение любого банка по вкладу, например, на три года, то вы увидите не более 6-7% годовых. А </w:t>
      </w:r>
      <w:r w:rsidRPr="009432B9">
        <w:rPr>
          <w:bCs/>
        </w:rPr>
        <w:t>НПФ</w:t>
      </w:r>
      <w:r w:rsidRPr="009432B9">
        <w:t xml:space="preserve"> уже обеспечили более высокую доходность, как минимум, на этот период.</w:t>
      </w:r>
    </w:p>
    <w:p w14:paraId="3FAE6316" w14:textId="77777777" w:rsidR="009432B9" w:rsidRPr="009432B9" w:rsidRDefault="009432B9" w:rsidP="009432B9">
      <w:r w:rsidRPr="009432B9">
        <w:t xml:space="preserve">На 15 декабря, по данным ежедневного индекса FRG100, в 85 крупнейших банках средняя ставка по вкладам на сумму от 100 тыс. в зависимости от срока составляет: </w:t>
      </w:r>
    </w:p>
    <w:p w14:paraId="201C168A" w14:textId="77777777" w:rsidR="009432B9" w:rsidRPr="009432B9" w:rsidRDefault="009432B9" w:rsidP="009432B9">
      <w:pPr>
        <w:numPr>
          <w:ilvl w:val="0"/>
          <w:numId w:val="31"/>
        </w:numPr>
      </w:pPr>
      <w:r w:rsidRPr="009432B9">
        <w:t xml:space="preserve">на один месяц - 13,18% годовых (+0,35 п.п. за неделю); </w:t>
      </w:r>
    </w:p>
    <w:p w14:paraId="709973E9" w14:textId="77777777" w:rsidR="009432B9" w:rsidRPr="009432B9" w:rsidRDefault="009432B9" w:rsidP="009432B9">
      <w:pPr>
        <w:numPr>
          <w:ilvl w:val="0"/>
          <w:numId w:val="31"/>
        </w:numPr>
      </w:pPr>
      <w:r w:rsidRPr="009432B9">
        <w:t xml:space="preserve">на три месяца - 13,89% (+0,07 п.п.); </w:t>
      </w:r>
    </w:p>
    <w:p w14:paraId="4A00B24C" w14:textId="77777777" w:rsidR="009432B9" w:rsidRPr="009432B9" w:rsidRDefault="009432B9" w:rsidP="009432B9">
      <w:pPr>
        <w:numPr>
          <w:ilvl w:val="0"/>
          <w:numId w:val="31"/>
        </w:numPr>
      </w:pPr>
      <w:r w:rsidRPr="009432B9">
        <w:t xml:space="preserve">на шесть месяцев - 13,14% (+0,04 п.п); </w:t>
      </w:r>
    </w:p>
    <w:p w14:paraId="17C4E2CE" w14:textId="77777777" w:rsidR="009432B9" w:rsidRPr="009432B9" w:rsidRDefault="009432B9" w:rsidP="009432B9">
      <w:pPr>
        <w:numPr>
          <w:ilvl w:val="0"/>
          <w:numId w:val="31"/>
        </w:numPr>
      </w:pPr>
      <w:r w:rsidRPr="009432B9">
        <w:t xml:space="preserve">на год - 11,74% (+0,01 п.п.); </w:t>
      </w:r>
    </w:p>
    <w:p w14:paraId="773DC077" w14:textId="77777777" w:rsidR="009432B9" w:rsidRPr="009432B9" w:rsidRDefault="009432B9" w:rsidP="009432B9">
      <w:pPr>
        <w:numPr>
          <w:ilvl w:val="0"/>
          <w:numId w:val="31"/>
        </w:numPr>
      </w:pPr>
      <w:r w:rsidRPr="009432B9">
        <w:t xml:space="preserve">на три года - 9,34% (+0,03 п.п.). </w:t>
      </w:r>
    </w:p>
    <w:p w14:paraId="170D87F3" w14:textId="77777777" w:rsidR="009432B9" w:rsidRPr="009432B9" w:rsidRDefault="009432B9" w:rsidP="009432B9">
      <w:r w:rsidRPr="009432B9">
        <w:t xml:space="preserve">По данным </w:t>
      </w:r>
      <w:r w:rsidRPr="009432B9">
        <w:rPr>
          <w:bCs/>
        </w:rPr>
        <w:t>Банка России</w:t>
      </w:r>
      <w:r w:rsidRPr="009432B9">
        <w:t xml:space="preserve">, средневзвешенная доходность </w:t>
      </w:r>
      <w:r w:rsidRPr="009432B9">
        <w:rPr>
          <w:bCs/>
        </w:rPr>
        <w:t>пенсионных накоплений</w:t>
      </w:r>
      <w:r w:rsidRPr="009432B9">
        <w:t xml:space="preserve"> (ПН) </w:t>
      </w:r>
      <w:r w:rsidRPr="009432B9">
        <w:rPr>
          <w:bCs/>
        </w:rPr>
        <w:t>негосударственных пенсионных фондов (НПФ</w:t>
      </w:r>
      <w:r w:rsidRPr="009432B9">
        <w:t xml:space="preserve">) за девять месяцев 2025 года составила 13,1% годовых, </w:t>
      </w:r>
      <w:r w:rsidRPr="009432B9">
        <w:rPr>
          <w:bCs/>
        </w:rPr>
        <w:t>пенсионных</w:t>
      </w:r>
      <w:r w:rsidRPr="009432B9">
        <w:t xml:space="preserve"> резервов (ПР) - 15,9% годовых.</w:t>
      </w:r>
    </w:p>
    <w:p w14:paraId="7D252C59" w14:textId="77777777" w:rsidR="009432B9" w:rsidRPr="009432B9" w:rsidRDefault="009432B9" w:rsidP="009432B9">
      <w:r w:rsidRPr="009432B9">
        <w:t>Медианная доходность фондов за девять месяцев 2025 года в годовом выражении составила 20,8% годовых по ПН и 19,3% годовых по ПР.</w:t>
      </w:r>
    </w:p>
    <w:p w14:paraId="16233F95" w14:textId="77777777" w:rsidR="009432B9" w:rsidRPr="009432B9" w:rsidRDefault="009432B9" w:rsidP="009432B9">
      <w:r w:rsidRPr="009432B9">
        <w:rPr>
          <w:bCs/>
        </w:rPr>
        <w:t>ЦБ</w:t>
      </w:r>
      <w:r w:rsidRPr="009432B9">
        <w:t xml:space="preserve"> отметил, что все фонды, осуществляющие деятельность по </w:t>
      </w:r>
      <w:r w:rsidRPr="009432B9">
        <w:rPr>
          <w:bCs/>
        </w:rPr>
        <w:t>обязательному пенсионному страхованию</w:t>
      </w:r>
      <w:r w:rsidRPr="009432B9">
        <w:t xml:space="preserve"> (ОПС), и 31 из 32 фондов, осуществляющих деятельность по НПО и/или формированию долгоcрочных сбережений, продемонстрировали доходность выше уровня инфляции.</w:t>
      </w:r>
    </w:p>
    <w:p w14:paraId="614AE44F" w14:textId="343181E4" w:rsidR="009432B9" w:rsidRPr="009432B9" w:rsidRDefault="00337C95" w:rsidP="009432B9">
      <w:r>
        <w:t>«</w:t>
      </w:r>
      <w:r w:rsidR="009432B9" w:rsidRPr="009432B9">
        <w:rPr>
          <w:bCs/>
        </w:rPr>
        <w:t>НПФ</w:t>
      </w:r>
      <w:r w:rsidR="009432B9" w:rsidRPr="009432B9">
        <w:t xml:space="preserve"> в третьем квартале 2025 года показали доходность ниже (3,1% по ПН и 3,4% по ПР), чем во втором квартале (3,7% по ПН и 4,4% по ПР), что связано с замедлением роста рынка облигаций (основной инструмент инвестирования пенсионных средств). Доход </w:t>
      </w:r>
      <w:r w:rsidR="009432B9" w:rsidRPr="009432B9">
        <w:rPr>
          <w:bCs/>
        </w:rPr>
        <w:t>НПФ</w:t>
      </w:r>
      <w:r w:rsidR="009432B9" w:rsidRPr="009432B9">
        <w:t>, как и в предыдущем квартале, был обеспечен преимущественно купонами по облигациям</w:t>
      </w:r>
      <w:r>
        <w:t>»</w:t>
      </w:r>
      <w:r w:rsidR="009432B9" w:rsidRPr="009432B9">
        <w:t>, - сказано в отчете.</w:t>
      </w:r>
    </w:p>
    <w:p w14:paraId="112598D9" w14:textId="77777777" w:rsidR="009432B9" w:rsidRPr="00652493" w:rsidRDefault="009432B9" w:rsidP="009432B9">
      <w:hyperlink r:id="rId10" w:history="1">
        <w:r w:rsidRPr="009432B9">
          <w:rPr>
            <w:rStyle w:val="a3"/>
          </w:rPr>
          <w:t>https://www.rbc.ru/quote/news/article/694027e59a7947489f153aaa</w:t>
        </w:r>
      </w:hyperlink>
    </w:p>
    <w:p w14:paraId="344DEDE3" w14:textId="566DA970" w:rsidR="00A241B1" w:rsidRPr="00A241B1" w:rsidRDefault="00A241B1" w:rsidP="00A241B1">
      <w:pPr>
        <w:pStyle w:val="2"/>
      </w:pPr>
      <w:bookmarkStart w:id="41" w:name="_Hlk216851505"/>
      <w:bookmarkStart w:id="42" w:name="_Toc216852169"/>
      <w:bookmarkEnd w:id="38"/>
      <w:r w:rsidRPr="00A241B1">
        <w:t>ТАСС, 16.12.2025, Эксперт НПФ "Будущее": число пенсионных фондов сократится, рынок ждет укрупнение</w:t>
      </w:r>
      <w:bookmarkEnd w:id="42"/>
    </w:p>
    <w:p w14:paraId="5C15DEB0" w14:textId="723DBC46" w:rsidR="00A241B1" w:rsidRPr="00A241B1" w:rsidRDefault="00A241B1" w:rsidP="00A241B1">
      <w:pPr>
        <w:pStyle w:val="3"/>
      </w:pPr>
      <w:bookmarkStart w:id="43" w:name="_Toc216852170"/>
      <w:r w:rsidRPr="00A241B1">
        <w:t>На российском рынке НПФ продолжится активная консолидация: в ближайшем будущем число фондов сократится, они станут крупнее. При этом серьезно может расшириться линейка пенсионных продуктов. Такой прогноз в части перспектив российского пенсионного рынка сделала Председатель Совета директоров НПФ "БУДУЩЕЕ" Галина Морозова.</w:t>
      </w:r>
      <w:bookmarkEnd w:id="43"/>
    </w:p>
    <w:p w14:paraId="4E0CEE89" w14:textId="77777777" w:rsidR="00A241B1" w:rsidRPr="00A241B1" w:rsidRDefault="00A241B1" w:rsidP="00A241B1">
      <w:r w:rsidRPr="00A241B1">
        <w:t xml:space="preserve">Эксперт отметила, что индустрия частных пенсионных фондов в ближайшие годы будет активно развиваться, предлагать клиентам все больше новых финансовых инструментов, в том числе с активным вовлечением работодателей. Такая тенденция поможет </w:t>
      </w:r>
      <w:r w:rsidRPr="00A241B1">
        <w:lastRenderedPageBreak/>
        <w:t>увеличить у россиян коэффициент замещения на пенсии (соотношение между пенсией и зарплатой после выхода на заслуженный отдых).</w:t>
      </w:r>
    </w:p>
    <w:p w14:paraId="6127ED7C" w14:textId="77777777" w:rsidR="00A241B1" w:rsidRPr="00A241B1" w:rsidRDefault="00A241B1" w:rsidP="00A241B1">
      <w:r w:rsidRPr="00A241B1">
        <w:t>"Негосударственные пенсионные фонды станут крупнее, а число фондов - сократится, - продолжила Галина Морозова. - На определенном историческом этапе в России число фондов перевалило за 1000. Сегодня их осталось 32. И такой вектор развития сохранится".</w:t>
      </w:r>
    </w:p>
    <w:p w14:paraId="53CEA794" w14:textId="77777777" w:rsidR="00A241B1" w:rsidRPr="00A241B1" w:rsidRDefault="00A241B1" w:rsidP="00A241B1">
      <w:r w:rsidRPr="00A241B1">
        <w:t>По словам Галины Морозовой, небольшим фондам сложно быть устойчивыми из-за высоких требований рынка к качеству пенсионных услуг, уровню сервиса, сохранности средств и надежности НПФ. Все это могут обеспечить только крупные, стабильные организации, подчеркнула эксперт.</w:t>
      </w:r>
    </w:p>
    <w:p w14:paraId="39FFCA6F" w14:textId="77777777" w:rsidR="00A241B1" w:rsidRPr="00A241B1" w:rsidRDefault="00A241B1" w:rsidP="00A241B1">
      <w:r w:rsidRPr="00A241B1">
        <w:t>Эксперт полагает, что в рамках новых пенсионных продуктов фонды разнообразят и инвестиционные стратегии. "Для молодой аудитории уместно предлагать более рискованные инвестиционные стратегии, - отметила Галина Морозова. - Стратегии для молодых вкладчиков предполагают бульшую долю акций и отсутствие обязательств фондов каждый год показывать положительную доходность. С возрастом эта стратегия может становиться более консервативной, потому что к достижению вкладчиком пенсионного возраста фонды должны прийти с сохраненным накопленным капиталом и доходностью".</w:t>
      </w:r>
    </w:p>
    <w:p w14:paraId="2505CCDB" w14:textId="77777777" w:rsidR="00A241B1" w:rsidRPr="004F3932" w:rsidRDefault="00A241B1" w:rsidP="00A241B1">
      <w:r w:rsidRPr="00A241B1">
        <w:t xml:space="preserve">Галина Морозова также предложила дать возможность негосударственным пенсионным фондам, как страховым и управляющим компаниям, стать не только монопродуктовыми организациями, но еще и многофункциональными. Это позволило бы, например, придя в фонд в разные периоды жизни, получать разные финансовые продукты в зависимости от потребностей на текущий момент. </w:t>
      </w:r>
      <w:r w:rsidRPr="004F3932">
        <w:t>Мера может стать значительным драйвером для отрасли, подытожила спикер.</w:t>
      </w:r>
    </w:p>
    <w:p w14:paraId="65042688" w14:textId="39207F61" w:rsidR="00A241B1" w:rsidRPr="004F3932" w:rsidRDefault="00A241B1" w:rsidP="00A241B1">
      <w:hyperlink r:id="rId11" w:history="1">
        <w:r w:rsidRPr="00630D55">
          <w:rPr>
            <w:rStyle w:val="a3"/>
            <w:lang w:val="en-US"/>
          </w:rPr>
          <w:t>https</w:t>
        </w:r>
        <w:r w:rsidRPr="004F3932">
          <w:rPr>
            <w:rStyle w:val="a3"/>
          </w:rPr>
          <w:t>://</w:t>
        </w:r>
        <w:r w:rsidRPr="00630D55">
          <w:rPr>
            <w:rStyle w:val="a3"/>
            <w:lang w:val="en-US"/>
          </w:rPr>
          <w:t>tass</w:t>
        </w:r>
        <w:r w:rsidRPr="004F3932">
          <w:rPr>
            <w:rStyle w:val="a3"/>
          </w:rPr>
          <w:t>.</w:t>
        </w:r>
        <w:r w:rsidRPr="00630D55">
          <w:rPr>
            <w:rStyle w:val="a3"/>
            <w:lang w:val="en-US"/>
          </w:rPr>
          <w:t>ru</w:t>
        </w:r>
        <w:r w:rsidRPr="004F3932">
          <w:rPr>
            <w:rStyle w:val="a3"/>
          </w:rPr>
          <w:t>/</w:t>
        </w:r>
        <w:r w:rsidRPr="00630D55">
          <w:rPr>
            <w:rStyle w:val="a3"/>
            <w:lang w:val="en-US"/>
          </w:rPr>
          <w:t>novosti</w:t>
        </w:r>
        <w:r w:rsidRPr="004F3932">
          <w:rPr>
            <w:rStyle w:val="a3"/>
          </w:rPr>
          <w:t>-</w:t>
        </w:r>
        <w:r w:rsidRPr="00630D55">
          <w:rPr>
            <w:rStyle w:val="a3"/>
            <w:lang w:val="en-US"/>
          </w:rPr>
          <w:t>partnerov</w:t>
        </w:r>
        <w:r w:rsidRPr="004F3932">
          <w:rPr>
            <w:rStyle w:val="a3"/>
          </w:rPr>
          <w:t>/25929233</w:t>
        </w:r>
      </w:hyperlink>
      <w:r w:rsidRPr="004F3932">
        <w:t xml:space="preserve"> </w:t>
      </w:r>
    </w:p>
    <w:p w14:paraId="2764498F" w14:textId="4F03EFBC" w:rsidR="00E82DAB" w:rsidRPr="00C320A4" w:rsidRDefault="00E82DAB" w:rsidP="00E82DAB">
      <w:pPr>
        <w:pStyle w:val="2"/>
      </w:pPr>
      <w:bookmarkStart w:id="44" w:name="ф3"/>
      <w:bookmarkStart w:id="45" w:name="_Toc216780710"/>
      <w:bookmarkStart w:id="46" w:name="_Toc216852171"/>
      <w:bookmarkEnd w:id="37"/>
      <w:bookmarkEnd w:id="41"/>
      <w:bookmarkEnd w:id="44"/>
      <w:r w:rsidRPr="00C320A4">
        <w:t xml:space="preserve">Ваш Пенсионный Брокер, 16.12.2025, </w:t>
      </w:r>
      <w:r w:rsidRPr="00C320A4">
        <w:rPr>
          <w:rFonts w:eastAsia="Verdana"/>
        </w:rPr>
        <w:t xml:space="preserve">НПФ ГАЗФОНД ПН стал лауреатом премии </w:t>
      </w:r>
      <w:r w:rsidR="00337C95">
        <w:rPr>
          <w:rFonts w:eastAsia="Verdana"/>
        </w:rPr>
        <w:t>«</w:t>
      </w:r>
      <w:r w:rsidRPr="00C320A4">
        <w:rPr>
          <w:rFonts w:eastAsia="Verdana"/>
        </w:rPr>
        <w:t>Зеленый результат 2025</w:t>
      </w:r>
      <w:r w:rsidR="00337C95">
        <w:rPr>
          <w:rFonts w:eastAsia="Verdana"/>
        </w:rPr>
        <w:t>»</w:t>
      </w:r>
      <w:bookmarkEnd w:id="45"/>
      <w:bookmarkEnd w:id="46"/>
    </w:p>
    <w:p w14:paraId="4D66CAD7" w14:textId="1CED712D" w:rsidR="00E82DAB" w:rsidRPr="00E82DAB" w:rsidRDefault="00E82DAB" w:rsidP="001C3012">
      <w:pPr>
        <w:pStyle w:val="3"/>
      </w:pPr>
      <w:bookmarkStart w:id="47" w:name="_Toc216852172"/>
      <w:r w:rsidRPr="00E82DAB">
        <w:t xml:space="preserve">НПФ ГАЗФОНД ПН удостоен престижной экологической премии </w:t>
      </w:r>
      <w:r w:rsidR="00337C95">
        <w:t>«</w:t>
      </w:r>
      <w:r w:rsidRPr="00E82DAB">
        <w:t>Зеленый результат 2025</w:t>
      </w:r>
      <w:r w:rsidR="00337C95">
        <w:t>»</w:t>
      </w:r>
      <w:r w:rsidRPr="00E82DAB">
        <w:t xml:space="preserve"> в номинации </w:t>
      </w:r>
      <w:r w:rsidR="00337C95">
        <w:t>«</w:t>
      </w:r>
      <w:r w:rsidRPr="00E82DAB">
        <w:t>Зеленый горизонт</w:t>
      </w:r>
      <w:r w:rsidR="00337C95">
        <w:t>»</w:t>
      </w:r>
      <w:r w:rsidRPr="00E82DAB">
        <w:t xml:space="preserve">. Награда вручена за долгосрочное и системное партнерство с всероссийским проектом </w:t>
      </w:r>
      <w:r w:rsidR="00337C95">
        <w:t>«</w:t>
      </w:r>
      <w:r w:rsidRPr="00E82DAB">
        <w:t>Сохрани лес</w:t>
      </w:r>
      <w:r w:rsidR="00337C95">
        <w:t>»</w:t>
      </w:r>
      <w:r w:rsidRPr="00E82DAB">
        <w:t xml:space="preserve"> в области лесовосстановления.</w:t>
      </w:r>
      <w:bookmarkEnd w:id="47"/>
    </w:p>
    <w:p w14:paraId="7B80766A" w14:textId="045C5D23" w:rsidR="00E82DAB" w:rsidRPr="00E82DAB" w:rsidRDefault="00E82DAB" w:rsidP="00E82DAB">
      <w:r w:rsidRPr="00E82DAB">
        <w:t xml:space="preserve">Проект </w:t>
      </w:r>
      <w:r w:rsidR="00337C95">
        <w:t>«</w:t>
      </w:r>
      <w:r w:rsidRPr="00E82DAB">
        <w:t>Сохрани лес</w:t>
      </w:r>
      <w:r w:rsidR="00337C95">
        <w:t>»</w:t>
      </w:r>
      <w:r w:rsidRPr="00E82DAB">
        <w:t xml:space="preserve"> - всероссийская экологическая инициатива по восстановлению лесов, позволяющая компаниям и частным лицам компенсировать углеродный след и вносить вклад в сохранение природы России.</w:t>
      </w:r>
    </w:p>
    <w:p w14:paraId="0A4BB852" w14:textId="617C07DE" w:rsidR="00E82DAB" w:rsidRPr="00E82DAB" w:rsidRDefault="00E82DAB" w:rsidP="00E82DAB">
      <w:r w:rsidRPr="00E82DAB">
        <w:t xml:space="preserve">Церемония награждения, организованная проектом </w:t>
      </w:r>
      <w:r w:rsidR="00337C95">
        <w:t>«</w:t>
      </w:r>
      <w:r w:rsidRPr="00E82DAB">
        <w:t>Сохрани лес</w:t>
      </w:r>
      <w:r w:rsidR="00337C95">
        <w:t>»</w:t>
      </w:r>
      <w:r w:rsidRPr="00E82DAB">
        <w:t>, состоялась 11 декабря в Москве. Мероприятие собрало ведущие компании страны, реализующие значимые инициативы в сфере устойчивого развития (ESG). Специальным гостем выступила актриса Любовь Аксенова, отметившая важность осознанного и регулярного подхода к экологическим проектам.</w:t>
      </w:r>
    </w:p>
    <w:p w14:paraId="15EAE65A" w14:textId="747384B3" w:rsidR="00E82DAB" w:rsidRPr="00E82DAB" w:rsidRDefault="00E82DAB" w:rsidP="00E82DAB">
      <w:r w:rsidRPr="00E82DAB">
        <w:t xml:space="preserve">Партнерство </w:t>
      </w:r>
      <w:r w:rsidRPr="00E82DAB">
        <w:rPr>
          <w:bCs/>
        </w:rPr>
        <w:t>НПФ ГАЗФОНД</w:t>
      </w:r>
      <w:r w:rsidRPr="00E82DAB">
        <w:t xml:space="preserve"> ПН с </w:t>
      </w:r>
      <w:r w:rsidR="00337C95">
        <w:t>«</w:t>
      </w:r>
      <w:r w:rsidRPr="00E82DAB">
        <w:t>Сохрани лес</w:t>
      </w:r>
      <w:r w:rsidR="00337C95">
        <w:t>»</w:t>
      </w:r>
      <w:r w:rsidRPr="00E82DAB">
        <w:t xml:space="preserve"> включает не только финансовую поддержку посадок деревьев, но и вовлечение в экологическую повестку своих клиентов и партнеров, что полностью соответствует принципам ответственного бизнеса.</w:t>
      </w:r>
    </w:p>
    <w:p w14:paraId="6F93C5E3" w14:textId="3FD4EA42" w:rsidR="00E82DAB" w:rsidRPr="00E82DAB" w:rsidRDefault="00E82DAB" w:rsidP="00E82DAB">
      <w:r w:rsidRPr="00E82DAB">
        <w:lastRenderedPageBreak/>
        <w:t xml:space="preserve">Вместе с </w:t>
      </w:r>
      <w:r w:rsidRPr="00E82DAB">
        <w:rPr>
          <w:bCs/>
        </w:rPr>
        <w:t>НПФ ГАЗФОНД</w:t>
      </w:r>
      <w:r w:rsidRPr="00E82DAB">
        <w:t xml:space="preserve"> ПН лауреатами премии в разных номинациях стали такие компании, как </w:t>
      </w:r>
      <w:r w:rsidR="00337C95">
        <w:t>«</w:t>
      </w:r>
      <w:r w:rsidRPr="00E82DAB">
        <w:t>Лукойл</w:t>
      </w:r>
      <w:r w:rsidR="00337C95">
        <w:t>»</w:t>
      </w:r>
      <w:r w:rsidRPr="00E82DAB">
        <w:t xml:space="preserve">, </w:t>
      </w:r>
      <w:r w:rsidR="00337C95">
        <w:t>«</w:t>
      </w:r>
      <w:r w:rsidRPr="00E82DAB">
        <w:t>Аэрофлот</w:t>
      </w:r>
      <w:r w:rsidR="00337C95">
        <w:t>»</w:t>
      </w:r>
      <w:r w:rsidRPr="00E82DAB">
        <w:t xml:space="preserve">, </w:t>
      </w:r>
      <w:r w:rsidR="00337C95">
        <w:t>«</w:t>
      </w:r>
      <w:r w:rsidRPr="00E82DAB">
        <w:t>Почта России</w:t>
      </w:r>
      <w:r w:rsidR="00337C95">
        <w:t>»</w:t>
      </w:r>
      <w:r w:rsidRPr="00E82DAB">
        <w:t>, НСПК и другие.</w:t>
      </w:r>
    </w:p>
    <w:p w14:paraId="131B8257" w14:textId="77777777" w:rsidR="00E82DAB" w:rsidRPr="00E82DAB" w:rsidRDefault="00E82DAB" w:rsidP="00E82DAB">
      <w:hyperlink r:id="rId12" w:anchor="respond" w:history="1">
        <w:r w:rsidRPr="00E82DAB">
          <w:rPr>
            <w:rStyle w:val="a3"/>
          </w:rPr>
          <w:t>http://pbroker.ru/?p=81240</w:t>
        </w:r>
      </w:hyperlink>
    </w:p>
    <w:p w14:paraId="10E9038D" w14:textId="77777777" w:rsidR="00F41DDB" w:rsidRPr="00F41DDB" w:rsidRDefault="00F41DDB" w:rsidP="00F41DDB">
      <w:pPr>
        <w:pStyle w:val="2"/>
      </w:pPr>
      <w:bookmarkStart w:id="48" w:name="_Hlk216787020"/>
      <w:bookmarkStart w:id="49" w:name="_Toc216852173"/>
      <w:r w:rsidRPr="00F41DDB">
        <w:t xml:space="preserve">Pro-персонал, 16.12.2025, </w:t>
      </w:r>
      <w:r w:rsidRPr="00F41DDB">
        <w:rPr>
          <w:rFonts w:eastAsia="Verdana"/>
        </w:rPr>
        <w:t>Организация выплаты корпоративной пенсии части работников предприятия (АО)</w:t>
      </w:r>
      <w:bookmarkEnd w:id="49"/>
    </w:p>
    <w:p w14:paraId="5639F25E" w14:textId="77777777" w:rsidR="00F41DDB" w:rsidRPr="00F41DDB" w:rsidRDefault="00F41DDB" w:rsidP="001C3012">
      <w:pPr>
        <w:pStyle w:val="3"/>
      </w:pPr>
      <w:bookmarkStart w:id="50" w:name="_Toc216852174"/>
      <w:r w:rsidRPr="00F41DDB">
        <w:t>Каким образом можно сделать, если у предприятия (АО) есть желание выплачивать части работников корпоративную пенсию?</w:t>
      </w:r>
      <w:bookmarkEnd w:id="50"/>
    </w:p>
    <w:p w14:paraId="0813D831" w14:textId="77777777" w:rsidR="00F41DDB" w:rsidRPr="00F41DDB" w:rsidRDefault="00F41DDB" w:rsidP="00F41DDB">
      <w:r w:rsidRPr="00F41DDB">
        <w:t>Варианты корпоративной пенсии / дополнительного пенсионного обеспечения:</w:t>
      </w:r>
    </w:p>
    <w:p w14:paraId="7C5993AF" w14:textId="77777777" w:rsidR="00F41DDB" w:rsidRPr="00F41DDB" w:rsidRDefault="00F41DDB" w:rsidP="00F41DDB">
      <w:r w:rsidRPr="00F41DDB">
        <w:t>1. Негосударственный пенсионный фонд (НПФ) / негосударственное пенсионное обеспечение (НПО).</w:t>
      </w:r>
    </w:p>
    <w:p w14:paraId="13839025" w14:textId="77777777" w:rsidR="00F41DDB" w:rsidRPr="00F41DDB" w:rsidRDefault="00F41DDB" w:rsidP="00F41DDB">
      <w:r w:rsidRPr="00F41DDB">
        <w:t>Организация заключает договор с НПФ/НПО и перечисляет взносы (или взносы совместно с работниками) на индивидуальные пенсионные счета работников.</w:t>
      </w:r>
    </w:p>
    <w:p w14:paraId="393DA0C0" w14:textId="2E9BA752" w:rsidR="00F41DDB" w:rsidRPr="00F41DDB" w:rsidRDefault="00F41DDB" w:rsidP="00F41DDB">
      <w:r w:rsidRPr="00F41DDB">
        <w:t xml:space="preserve">Это классическая модель корпоративной пенсии. Например, существует предложение </w:t>
      </w:r>
      <w:r w:rsidR="00337C95">
        <w:t>«</w:t>
      </w:r>
      <w:r w:rsidRPr="00F41DDB">
        <w:t>Корпоративные пенсионные программы</w:t>
      </w:r>
      <w:r w:rsidR="00337C95">
        <w:t>»</w:t>
      </w:r>
      <w:r w:rsidRPr="00F41DDB">
        <w:t xml:space="preserve"> от НПФ (смотрите </w:t>
      </w:r>
      <w:r w:rsidR="00337C95">
        <w:t>«</w:t>
      </w:r>
      <w:r w:rsidRPr="00F41DDB">
        <w:t>Негосударственные пенсионные программы (КПП)</w:t>
      </w:r>
      <w:r w:rsidR="00337C95">
        <w:t>»</w:t>
      </w:r>
      <w:r w:rsidRPr="00F41DDB">
        <w:t xml:space="preserve"> на сайтах НПФ).</w:t>
      </w:r>
    </w:p>
    <w:p w14:paraId="0C4CC044" w14:textId="4BB75262" w:rsidR="00F41DDB" w:rsidRPr="00F41DDB" w:rsidRDefault="00F41DDB" w:rsidP="00F41DDB">
      <w:r w:rsidRPr="00F41DDB">
        <w:t xml:space="preserve">При этом действует Федеральный закон </w:t>
      </w:r>
      <w:r w:rsidR="00337C95">
        <w:t>«</w:t>
      </w:r>
      <w:r w:rsidRPr="00F41DDB">
        <w:t>О негосударственных пенсионных фондах</w:t>
      </w:r>
      <w:r w:rsidR="00337C95">
        <w:t>»</w:t>
      </w:r>
      <w:r w:rsidRPr="00F41DDB">
        <w:t xml:space="preserve"> № 75-ФЗ от 07.05.1998, который регулирует деятельность НПФ и отношения в сфере негосударственного пенсионного обеспечения.</w:t>
      </w:r>
    </w:p>
    <w:p w14:paraId="7778B45C" w14:textId="0454FF9D" w:rsidR="00F41DDB" w:rsidRPr="00F41DDB" w:rsidRDefault="00F41DDB" w:rsidP="00F41DDB">
      <w:r w:rsidRPr="00F41DDB">
        <w:t xml:space="preserve">На практике крупные компании (например, РЖД) имеют корпоративную </w:t>
      </w:r>
      <w:r w:rsidRPr="00F41DDB">
        <w:rPr>
          <w:bCs/>
        </w:rPr>
        <w:t xml:space="preserve">пенсионную систему, где часть заработка регулярно перечисляется работодателем в НПФ </w:t>
      </w:r>
      <w:r w:rsidR="00337C95">
        <w:rPr>
          <w:bCs/>
        </w:rPr>
        <w:t>«</w:t>
      </w:r>
      <w:r w:rsidRPr="00F41DDB">
        <w:rPr>
          <w:bCs/>
        </w:rPr>
        <w:t>Благосостояние</w:t>
      </w:r>
      <w:r w:rsidR="00337C95">
        <w:rPr>
          <w:bCs/>
        </w:rPr>
        <w:t>»</w:t>
      </w:r>
      <w:r w:rsidRPr="00F41DDB">
        <w:rPr>
          <w:bCs/>
        </w:rPr>
        <w:t xml:space="preserve"> для формирования пенсионных накоплений работников.</w:t>
      </w:r>
    </w:p>
    <w:p w14:paraId="6CAC2E72" w14:textId="77777777" w:rsidR="00F41DDB" w:rsidRPr="00F41DDB" w:rsidRDefault="00F41DDB" w:rsidP="00F41DDB">
      <w:r w:rsidRPr="00F41DDB">
        <w:t>2. Программа долгосрочных сбережений / добровольное пенсионное обеспечение.</w:t>
      </w:r>
    </w:p>
    <w:p w14:paraId="247EC387" w14:textId="77777777" w:rsidR="00F41DDB" w:rsidRPr="00F41DDB" w:rsidRDefault="00F41DDB" w:rsidP="00F41DDB">
      <w:r w:rsidRPr="00F41DDB">
        <w:t>Компания может организовать добровольные пенсионные накопления, когда работник и/или работодатель делают взносы сверх обязательного пенсионного страхования. Взносы аккумулируются, инвестируются, и позже выплачиваются как дополнительная пенсия.</w:t>
      </w:r>
    </w:p>
    <w:p w14:paraId="2E1FCC1D" w14:textId="77777777" w:rsidR="00F41DDB" w:rsidRPr="00F41DDB" w:rsidRDefault="00F41DDB" w:rsidP="00F41DDB">
      <w:r w:rsidRPr="00F41DDB">
        <w:t>Такие программы могут быть реализованы через НПФ или через страховые механизмы (договоры пенсионного страхования). Например, существуют правила добровольного пенсионного страхования (договор страхования, условия выплат).</w:t>
      </w:r>
    </w:p>
    <w:p w14:paraId="14E6459C" w14:textId="3958C860" w:rsidR="00F41DDB" w:rsidRPr="00F41DDB" w:rsidRDefault="00F41DDB" w:rsidP="00F41DDB">
      <w:r w:rsidRPr="00F41DDB">
        <w:t xml:space="preserve">Также компании предлагают корпоративные пенсионные программы, где определяется право работника на получение </w:t>
      </w:r>
      <w:r w:rsidR="00337C95">
        <w:t>«</w:t>
      </w:r>
      <w:r w:rsidRPr="00F41DDB">
        <w:t>базовой корпоративной пенсии</w:t>
      </w:r>
      <w:r w:rsidR="00337C95">
        <w:t>»</w:t>
      </w:r>
      <w:r w:rsidRPr="00F41DDB">
        <w:t>, и размер зависит от суммы накоплений на пенсионном счете.</w:t>
      </w:r>
    </w:p>
    <w:p w14:paraId="610939AD" w14:textId="5871D3B0" w:rsidR="00F41DDB" w:rsidRPr="00F41DDB" w:rsidRDefault="00F41DDB" w:rsidP="00F41DDB">
      <w:r w:rsidRPr="00F41DDB">
        <w:t xml:space="preserve">3. Корпоративная пенсия внутри группы компаний / </w:t>
      </w:r>
      <w:r w:rsidR="00337C95">
        <w:t>«</w:t>
      </w:r>
      <w:r w:rsidRPr="00F41DDB">
        <w:t>внутренний фонд</w:t>
      </w:r>
      <w:r w:rsidR="00337C95">
        <w:t>»</w:t>
      </w:r>
      <w:r w:rsidRPr="00F41DDB">
        <w:t>.</w:t>
      </w:r>
    </w:p>
    <w:p w14:paraId="39F6910B" w14:textId="7790C82F" w:rsidR="00F41DDB" w:rsidRPr="00F41DDB" w:rsidRDefault="00F41DDB" w:rsidP="00F41DDB">
      <w:r w:rsidRPr="00F41DDB">
        <w:t xml:space="preserve">Можно создать специальный фонд или межкорпоративный механизм внутри группы компаний. Например, АО может обязаться выплачивать сотрудникам надбавку к пенсии из собственных средств. В этом случае организация может вести учет обязательств (резервов), инвестировать средства, и при выходе сотрудника на пенсию - выплачивать корпоративную часть пенсии. Некоторые компании называют это </w:t>
      </w:r>
      <w:r w:rsidR="00337C95">
        <w:t>«</w:t>
      </w:r>
      <w:r w:rsidRPr="00F41DDB">
        <w:t>социальная корпоративная пенсия</w:t>
      </w:r>
      <w:r w:rsidR="00337C95">
        <w:t>»</w:t>
      </w:r>
      <w:r w:rsidRPr="00F41DDB">
        <w:t>.</w:t>
      </w:r>
    </w:p>
    <w:p w14:paraId="43271BC0" w14:textId="77777777" w:rsidR="00F41DDB" w:rsidRPr="00F41DDB" w:rsidRDefault="00F41DDB" w:rsidP="00F41DDB">
      <w:r w:rsidRPr="00F41DDB">
        <w:lastRenderedPageBreak/>
        <w:t xml:space="preserve">Основные юридические и практические нюансы:  </w:t>
      </w:r>
    </w:p>
    <w:p w14:paraId="4E607CE6" w14:textId="77777777" w:rsidR="00F41DDB" w:rsidRPr="00F41DDB" w:rsidRDefault="00F41DDB" w:rsidP="00F41DDB">
      <w:pPr>
        <w:numPr>
          <w:ilvl w:val="0"/>
          <w:numId w:val="34"/>
        </w:numPr>
      </w:pPr>
      <w:r w:rsidRPr="00F41DDB">
        <w:t xml:space="preserve">В договоре с работником нужно четко прописать условия: что компания обеспечивает корпоративные пенсионные выплаты, порядок их начисления, накопления и выплаты. </w:t>
      </w:r>
    </w:p>
    <w:p w14:paraId="66A46FD3" w14:textId="77777777" w:rsidR="00F41DDB" w:rsidRPr="00F41DDB" w:rsidRDefault="00F41DDB" w:rsidP="00F41DDB">
      <w:pPr>
        <w:numPr>
          <w:ilvl w:val="0"/>
          <w:numId w:val="34"/>
        </w:numPr>
      </w:pPr>
      <w:r w:rsidRPr="00F41DDB">
        <w:t xml:space="preserve">Нужно согласовать механизмы инвестирования накоплений, страхования рисков, резервирования, гарантии сохранности средств. </w:t>
      </w:r>
    </w:p>
    <w:p w14:paraId="4D62DD8C" w14:textId="77777777" w:rsidR="00F41DDB" w:rsidRPr="00F41DDB" w:rsidRDefault="00F41DDB" w:rsidP="00F41DDB">
      <w:pPr>
        <w:numPr>
          <w:ilvl w:val="0"/>
          <w:numId w:val="34"/>
        </w:numPr>
      </w:pPr>
      <w:r w:rsidRPr="00F41DDB">
        <w:t xml:space="preserve">Нужно выбрать надёжный НПФ или страховщика с лицензией и гарантией возврата средств. </w:t>
      </w:r>
    </w:p>
    <w:p w14:paraId="64DA3347" w14:textId="77777777" w:rsidR="00F41DDB" w:rsidRPr="00F41DDB" w:rsidRDefault="00F41DDB" w:rsidP="00F41DDB">
      <w:pPr>
        <w:numPr>
          <w:ilvl w:val="0"/>
          <w:numId w:val="34"/>
        </w:numPr>
      </w:pPr>
      <w:r w:rsidRPr="00F41DDB">
        <w:t xml:space="preserve">Возможны налоговые нюансы: как облагается взнос работодателя, какие льготы можно получить, как учитывать расходы. </w:t>
      </w:r>
    </w:p>
    <w:p w14:paraId="21EE0875" w14:textId="77777777" w:rsidR="00F41DDB" w:rsidRPr="00F41DDB" w:rsidRDefault="00F41DDB" w:rsidP="00F41DDB">
      <w:pPr>
        <w:numPr>
          <w:ilvl w:val="0"/>
          <w:numId w:val="34"/>
        </w:numPr>
      </w:pPr>
      <w:r w:rsidRPr="00F41DDB">
        <w:t xml:space="preserve">Учет обязательств в бухгалтерии: создание резерва, оценка обязательств по будущим выплатам. </w:t>
      </w:r>
    </w:p>
    <w:p w14:paraId="43C725EE" w14:textId="77777777" w:rsidR="00F41DDB" w:rsidRPr="00F41DDB" w:rsidRDefault="00F41DDB" w:rsidP="00F41DDB">
      <w:pPr>
        <w:numPr>
          <w:ilvl w:val="0"/>
          <w:numId w:val="34"/>
        </w:numPr>
      </w:pPr>
      <w:r w:rsidRPr="00F41DDB">
        <w:t xml:space="preserve">Важно, чтобы программа была добровольной и прозрачной для работников, с условиями, понятными и зафиксированными в локальных актах или коллективном договоре. </w:t>
      </w:r>
    </w:p>
    <w:p w14:paraId="4A06E27E" w14:textId="77777777" w:rsidR="00F41DDB" w:rsidRPr="00F41DDB" w:rsidRDefault="00F41DDB" w:rsidP="00F41DDB">
      <w:pPr>
        <w:numPr>
          <w:ilvl w:val="0"/>
          <w:numId w:val="34"/>
        </w:numPr>
      </w:pPr>
      <w:r w:rsidRPr="00F41DDB">
        <w:t xml:space="preserve">Нужно предусмотреть условия прекращения участия работника, урегулировать переходные положения, выплаты при увольнении, наследование накоплений и т.д. </w:t>
      </w:r>
    </w:p>
    <w:p w14:paraId="052BDD1C" w14:textId="77777777" w:rsidR="00F41DDB" w:rsidRPr="00F41DDB" w:rsidRDefault="00F41DDB" w:rsidP="00F41DDB">
      <w:r w:rsidRPr="00F41DDB">
        <w:t>Вывод:</w:t>
      </w:r>
    </w:p>
    <w:p w14:paraId="7ECE2CC5" w14:textId="77777777" w:rsidR="00F41DDB" w:rsidRPr="00F41DDB" w:rsidRDefault="00F41DDB" w:rsidP="00F41DDB">
      <w:r w:rsidRPr="00F41DDB">
        <w:t>Для выплаты корпоративной пенсии АО может использовать схемы через НПФ / НПО, добровольные пенсионные накопления, либо внутренние корпоративные пенсионные обязательства. Выбор зависит от размера компании, финансовых возможностей и готовности брать на себя долгосрочные обязательства.</w:t>
      </w:r>
    </w:p>
    <w:p w14:paraId="46988B36" w14:textId="77777777" w:rsidR="00F41DDB" w:rsidRPr="00F41DDB" w:rsidRDefault="00F41DDB" w:rsidP="00F41DDB">
      <w:hyperlink r:id="rId13" w:history="1">
        <w:r w:rsidRPr="00F41DDB">
          <w:rPr>
            <w:rStyle w:val="a3"/>
          </w:rPr>
          <w:t>https://www.pro-personal.ru/question/4292666548-25-m12-kak-organizovat-vyplatu-korporativnoy-pensii-rabotnikam-predpriyatiya</w:t>
        </w:r>
      </w:hyperlink>
    </w:p>
    <w:p w14:paraId="6D87AF2B" w14:textId="77777777" w:rsidR="00AE7FE5" w:rsidRPr="003A3867" w:rsidRDefault="00AE7FE5" w:rsidP="00AE7FE5">
      <w:pPr>
        <w:pStyle w:val="2"/>
      </w:pPr>
      <w:bookmarkStart w:id="51" w:name="_Toc216852175"/>
      <w:bookmarkEnd w:id="48"/>
      <w:r>
        <w:t>Агентство городских новостей Москва, 16.12.2025</w:t>
      </w:r>
      <w:r w:rsidRPr="003A3867">
        <w:t xml:space="preserve">, </w:t>
      </w:r>
      <w:r>
        <w:t>Источник: НПФ «Сбера» может занять бывшие помещения Wildberries в центре Москвы</w:t>
      </w:r>
      <w:bookmarkEnd w:id="51"/>
    </w:p>
    <w:p w14:paraId="0957E7D4" w14:textId="77777777" w:rsidR="00AE7FE5" w:rsidRDefault="00AE7FE5" w:rsidP="00AE7FE5">
      <w:pPr>
        <w:pStyle w:val="3"/>
      </w:pPr>
      <w:bookmarkStart w:id="52" w:name="_Toc216852176"/>
      <w:r>
        <w:t>Негосударственный пенсионный фонд «Сбера» рассматривает аренду бывших помещений Wildberries у бизнес-центре «Романов двор» в Романовом пер. в центре столицы. Об этом Агентству городских новостей «Москва» сообщил источник на рынке коммерческой недвижимости.</w:t>
      </w:r>
      <w:bookmarkEnd w:id="52"/>
    </w:p>
    <w:p w14:paraId="0C657660" w14:textId="77777777" w:rsidR="00AE7FE5" w:rsidRDefault="00AE7FE5" w:rsidP="00AE7FE5">
      <w:r>
        <w:t>«НПФ «Сбера» рассматривает аренду помещений в БЦ «Романов Двор», ранее занимаемых Wildberries», - сказал источник.</w:t>
      </w:r>
    </w:p>
    <w:p w14:paraId="2B7B09DB" w14:textId="77777777" w:rsidR="00AE7FE5" w:rsidRDefault="00AE7FE5" w:rsidP="00AE7FE5">
      <w:r>
        <w:t>Он уточнил, что общая площадь помещений составляет 3 тыс. кв. м, аренда обойдется примерно в 300 млн руб. в год.</w:t>
      </w:r>
    </w:p>
    <w:p w14:paraId="2A35ED41" w14:textId="77777777" w:rsidR="00AE7FE5" w:rsidRPr="003A3867" w:rsidRDefault="00AE7FE5" w:rsidP="00AE7FE5">
      <w:hyperlink r:id="rId14" w:history="1">
        <w:r w:rsidRPr="00630D55">
          <w:rPr>
            <w:rStyle w:val="a3"/>
          </w:rPr>
          <w:t>https://www.mskagency.ru/materials/3528210</w:t>
        </w:r>
      </w:hyperlink>
      <w:r w:rsidRPr="003A3867">
        <w:t xml:space="preserve"> </w:t>
      </w:r>
    </w:p>
    <w:p w14:paraId="161503B4" w14:textId="77777777" w:rsidR="00111D7C" w:rsidRPr="00C320A4" w:rsidRDefault="00111D7C" w:rsidP="00111D7C"/>
    <w:p w14:paraId="3F3BD793" w14:textId="77777777" w:rsidR="00111D7C" w:rsidRPr="00AE7FE5" w:rsidRDefault="00111D7C" w:rsidP="00111D7C">
      <w:pPr>
        <w:pStyle w:val="10"/>
      </w:pPr>
      <w:bookmarkStart w:id="53" w:name="_Toc165991073"/>
      <w:bookmarkStart w:id="54" w:name="_Toc99271691"/>
      <w:bookmarkStart w:id="55" w:name="_Toc99318654"/>
      <w:bookmarkStart w:id="56" w:name="_Toc99318783"/>
      <w:bookmarkStart w:id="57" w:name="_Toc396864672"/>
      <w:bookmarkStart w:id="58" w:name="_Toc216852177"/>
      <w:r w:rsidRPr="00C320A4">
        <w:lastRenderedPageBreak/>
        <w:t>Программа долгосрочных сбережений</w:t>
      </w:r>
      <w:bookmarkEnd w:id="53"/>
      <w:bookmarkEnd w:id="58"/>
    </w:p>
    <w:p w14:paraId="0711960C" w14:textId="13980902" w:rsidR="00B900B3" w:rsidRPr="00B900B3" w:rsidRDefault="00B900B3" w:rsidP="00B900B3">
      <w:pPr>
        <w:pStyle w:val="2"/>
      </w:pPr>
      <w:bookmarkStart w:id="59" w:name="_Toc216852178"/>
      <w:r w:rsidRPr="00B900B3">
        <w:t>Комсомольская правда, 17.12.2025, Альфа НПФ: время действовать</w:t>
      </w:r>
      <w:bookmarkEnd w:id="59"/>
    </w:p>
    <w:p w14:paraId="3BCD1DA8" w14:textId="77777777" w:rsidR="00B900B3" w:rsidRPr="00B900B3" w:rsidRDefault="00B900B3" w:rsidP="00B900B3">
      <w:pPr>
        <w:pStyle w:val="3"/>
      </w:pPr>
      <w:bookmarkStart w:id="60" w:name="_Toc216852179"/>
      <w:r w:rsidRPr="00B900B3">
        <w:t>На каждый вложенный рубль государство добавляет от 25% до 100%. Это зависит от доходов участника (подробнее - см. графику). Максимальный объем софинансирования - 36 тысяч рублей в год. Стимул будет действовать 10 лет. То есть за 10 лет можно получить от государства 360 тысяч рублей. Это может кратно увеличить ваши сбережения. В том числе за счет дополнительного инвестиционного дохода на эти средства.</w:t>
      </w:r>
      <w:bookmarkEnd w:id="60"/>
    </w:p>
    <w:p w14:paraId="46F79172" w14:textId="77777777" w:rsidR="00B900B3" w:rsidRPr="00B900B3" w:rsidRDefault="00B900B3" w:rsidP="00B900B3">
      <w:r w:rsidRPr="00B900B3">
        <w:t>* В расчет идут не только зарплата, премии, отпускные и больничные, но и другие доходы - проценты по вкладам, доход от инвестиций на бирже и прибыль от сдачи недвижимости в аренду. В общем, все доходы, о которых знает Федеральная налоговая служба. Именно на основе ее данных будет производиться расчет.</w:t>
      </w:r>
    </w:p>
    <w:p w14:paraId="22938CF8" w14:textId="77777777" w:rsidR="00B900B3" w:rsidRPr="00B900B3" w:rsidRDefault="00B900B3" w:rsidP="00B900B3">
      <w:r w:rsidRPr="00B900B3">
        <w:t>Программа долгосрочных сбережений направлена, в первую очередь, на людей с невысокими доходами. Но и более зажиточные россияне могут получить неплохую прибыль. Причем речь не только о наемных работниках, но и о самозанятых.</w:t>
      </w:r>
    </w:p>
    <w:p w14:paraId="1193D5AC" w14:textId="77777777" w:rsidR="00B900B3" w:rsidRPr="00B900B3" w:rsidRDefault="00B900B3" w:rsidP="00B900B3">
      <w:r w:rsidRPr="00B900B3">
        <w:t>Налоговый вычет</w:t>
      </w:r>
    </w:p>
    <w:p w14:paraId="6F78D736" w14:textId="77777777" w:rsidR="00B900B3" w:rsidRPr="00B900B3" w:rsidRDefault="00B900B3" w:rsidP="00B900B3">
      <w:r w:rsidRPr="00B900B3">
        <w:t>Сколько вернет государство</w:t>
      </w:r>
    </w:p>
    <w:p w14:paraId="09E52782" w14:textId="77777777" w:rsidR="00B900B3" w:rsidRPr="003B590E" w:rsidRDefault="00B900B3" w:rsidP="00B900B3">
      <w:r w:rsidRPr="00B900B3">
        <w:t xml:space="preserve">С вложенных денег в пределах 400 000 рублей в год можно вернуть НДФЛ от 13 до 22% - в зависимости от дохода клиента. </w:t>
      </w:r>
      <w:r w:rsidRPr="003B590E">
        <w:t>Это связано с тем, что с этого года в России действует пятиступенчатая шкала налогообложения доходов физических лиц. При этом, в отличие от софинансирования, средства налогового вычета идут не на счет ПДС, а сразу перечисляются на банковский счет участника программы. Эти деньги можно использовать сразу. Либо снова отправить на долгосрочные сбережения.</w:t>
      </w:r>
    </w:p>
    <w:p w14:paraId="3729677D" w14:textId="77777777" w:rsidR="00B900B3" w:rsidRPr="003B590E" w:rsidRDefault="00B900B3" w:rsidP="00B900B3">
      <w:r w:rsidRPr="003B590E">
        <w:t>На ПДС можно откладывать и больше. При этом максимально при НДФЛ 13% можно будет вернуть 52 тысячи рублей, а при НДФЛ 22% - 88 тысяч рублей.</w:t>
      </w:r>
    </w:p>
    <w:p w14:paraId="4A740844" w14:textId="77777777" w:rsidR="00B900B3" w:rsidRPr="003B590E" w:rsidRDefault="00B900B3" w:rsidP="00B900B3">
      <w:r w:rsidRPr="003B590E">
        <w:t>Страхование сбережений</w:t>
      </w:r>
    </w:p>
    <w:p w14:paraId="606DFB15" w14:textId="77777777" w:rsidR="00B900B3" w:rsidRPr="003B590E" w:rsidRDefault="00B900B3" w:rsidP="00B900B3">
      <w:r w:rsidRPr="003B590E">
        <w:t>Средства на счетах ПДС застрахованы Агентством по страхованию вкладов (АСВ). В случае банкротства НПФ или потери лицензии государство обязуется вернуть накопленные на счете ПДС деньги. При этом под защитой находятся и личные взносы, и софинансирование, и набегающие проценты. Размер страховки зависит от того, что это за деньги:</w:t>
      </w:r>
    </w:p>
    <w:p w14:paraId="7646416C" w14:textId="77777777" w:rsidR="00B900B3" w:rsidRPr="003B590E" w:rsidRDefault="00B900B3" w:rsidP="00B900B3">
      <w:r w:rsidRPr="003B590E">
        <w:t>•</w:t>
      </w:r>
      <w:r w:rsidRPr="003B590E">
        <w:tab/>
        <w:t>Ваши личные взносы и инвестиционный доход по ним застрахован на сумму до 2,8 млн рублей. Для сравнения, это вдвое больше, чем по банковским депозитам;</w:t>
      </w:r>
    </w:p>
    <w:p w14:paraId="0048C28D" w14:textId="77777777" w:rsidR="00B900B3" w:rsidRPr="003B590E" w:rsidRDefault="00B900B3" w:rsidP="00B900B3">
      <w:r w:rsidRPr="003B590E">
        <w:t>1.</w:t>
      </w:r>
      <w:r w:rsidRPr="003B590E">
        <w:tab/>
        <w:t xml:space="preserve">В полном объеме (вне зависимости от суммы) застрахованы средства пенсионных накоплений, переведенные в программу, вся сумма господдержки и доход от их инвестирования.Фото  </w:t>
      </w:r>
    </w:p>
    <w:p w14:paraId="025C4782" w14:textId="77777777" w:rsidR="00B900B3" w:rsidRPr="003B590E" w:rsidRDefault="00B900B3" w:rsidP="00B900B3">
      <w:r w:rsidRPr="003B590E">
        <w:t>Что такое ПДС</w:t>
      </w:r>
    </w:p>
    <w:p w14:paraId="2930071E" w14:textId="77777777" w:rsidR="00B900B3" w:rsidRPr="003B590E" w:rsidRDefault="00B900B3" w:rsidP="00B900B3">
      <w:r w:rsidRPr="003B590E">
        <w:t>Три главных плюса</w:t>
      </w:r>
    </w:p>
    <w:p w14:paraId="328DD74A" w14:textId="77777777" w:rsidR="00B900B3" w:rsidRPr="003B590E" w:rsidRDefault="00B900B3" w:rsidP="00B900B3">
      <w:r w:rsidRPr="003B590E">
        <w:lastRenderedPageBreak/>
        <w:t>программы</w:t>
      </w:r>
    </w:p>
    <w:p w14:paraId="0688FDD4" w14:textId="77777777" w:rsidR="00B900B3" w:rsidRPr="003B590E" w:rsidRDefault="00B900B3" w:rsidP="00B900B3">
      <w:r w:rsidRPr="003B590E">
        <w:t>Программа долгосрочных сбережений (ПДС) была запущена в 2024 году. Операторами программы стали негосударственные пенсионные фонды (НПФ). Граждане могут открыть там счета и копить деньги на любые финансовые цели в будущем. А государство в этом поможет. И вот как:</w:t>
      </w:r>
    </w:p>
    <w:p w14:paraId="507E51DE" w14:textId="77777777" w:rsidR="00B900B3" w:rsidRPr="003B590E" w:rsidRDefault="00B900B3" w:rsidP="00B900B3">
      <w:r w:rsidRPr="003B590E">
        <w:t>Продвинутые инвесторы используют для этого облигации - как государственные, так и корпоративные. Но этот продукт явно не для всех - слишком там много нюансов и рисков. Особенно если покупать наобум, не вдаваясь в детали. Для простых граждан лучше всего подойдет программа долгосрочных сбережений (ПДС). Она заработала с прошлого года.</w:t>
      </w:r>
    </w:p>
    <w:p w14:paraId="19179B6A" w14:textId="77777777" w:rsidR="00B900B3" w:rsidRPr="003B590E" w:rsidRDefault="00B900B3" w:rsidP="00B900B3">
      <w:r w:rsidRPr="003B590E">
        <w:t>По данным Минфина, в нее уже вступили более 7 млн россиян. И с каждым месяцем это число растет. А все потому что условия шикарные. Есть и софинансирование государства, и налоговый вычет, и страхование сбережений, и даже возможность перевести туда средства пенсионных накоплений. В общем, полный набор. Но обо всем по порядку.</w:t>
      </w:r>
    </w:p>
    <w:p w14:paraId="39B1E0A3" w14:textId="77777777" w:rsidR="00B900B3" w:rsidRPr="003B590E" w:rsidRDefault="00B900B3" w:rsidP="00B900B3">
      <w:r w:rsidRPr="003B590E">
        <w:t>Все хорошее когда-нибудь заканчивается. Впрочем, как и плохое. Ставки по вкладам падают вслед за ключевой ставкой Центробанка. Вместо уже привычных 20% годовых в банках дают лишь 15%. А на более длительные сроки - и того меньше. В таких условиях хочется найти долгосрочный инструмент, который позволит сохранить хорошую доходность на 10 - а то и больше - лет.</w:t>
      </w:r>
    </w:p>
    <w:p w14:paraId="7803B0B7" w14:textId="77777777" w:rsidR="00B900B3" w:rsidRPr="003B590E" w:rsidRDefault="00B900B3" w:rsidP="00B900B3">
      <w:r w:rsidRPr="003B590E">
        <w:t>Что же это</w:t>
      </w:r>
    </w:p>
    <w:p w14:paraId="409F6513" w14:textId="77777777" w:rsidR="00B900B3" w:rsidRPr="003B590E" w:rsidRDefault="00B900B3" w:rsidP="00B900B3">
      <w:r w:rsidRPr="003B590E">
        <w:t>может быть?</w:t>
      </w:r>
    </w:p>
    <w:p w14:paraId="3DF568D6" w14:textId="77777777" w:rsidR="00B900B3" w:rsidRPr="003B590E" w:rsidRDefault="00B900B3" w:rsidP="00B900B3">
      <w:r w:rsidRPr="003B590E">
        <w:t>Мужчина, 25 лет</w:t>
      </w:r>
    </w:p>
    <w:p w14:paraId="0AC3B8E8" w14:textId="77777777" w:rsidR="00B900B3" w:rsidRPr="003B590E" w:rsidRDefault="00B900B3" w:rsidP="00B900B3">
      <w:r w:rsidRPr="003B590E">
        <w:t>Доход - 50 000 в месяц</w:t>
      </w:r>
    </w:p>
    <w:p w14:paraId="1199439F" w14:textId="77777777" w:rsidR="00B900B3" w:rsidRPr="003B590E" w:rsidRDefault="00B900B3" w:rsidP="00B900B3">
      <w:r w:rsidRPr="003B590E">
        <w:t>2 230 200</w:t>
      </w:r>
    </w:p>
    <w:p w14:paraId="3FC3EC19" w14:textId="77777777" w:rsidR="00B900B3" w:rsidRPr="003B590E" w:rsidRDefault="00B900B3" w:rsidP="00B900B3">
      <w:r w:rsidRPr="003B590E">
        <w:t>Итоговый результат</w:t>
      </w:r>
    </w:p>
    <w:p w14:paraId="5A4563E8" w14:textId="77777777" w:rsidR="00B900B3" w:rsidRPr="003B590E" w:rsidRDefault="00B900B3" w:rsidP="00B900B3">
      <w:r w:rsidRPr="003B590E">
        <w:t>Софинансирование за 10 лет</w:t>
      </w:r>
    </w:p>
    <w:p w14:paraId="3316998B" w14:textId="77777777" w:rsidR="00B900B3" w:rsidRPr="003B590E" w:rsidRDefault="00B900B3" w:rsidP="00B900B3">
      <w:r w:rsidRPr="003B590E">
        <w:t>360 000</w:t>
      </w:r>
    </w:p>
    <w:p w14:paraId="050D304F" w14:textId="77777777" w:rsidR="00B900B3" w:rsidRPr="003B590E" w:rsidRDefault="00B900B3" w:rsidP="00B900B3">
      <w:r w:rsidRPr="003B590E">
        <w:t>Инвестдоход</w:t>
      </w:r>
    </w:p>
    <w:p w14:paraId="6602ECC3" w14:textId="77777777" w:rsidR="00B900B3" w:rsidRPr="003B590E" w:rsidRDefault="00B900B3" w:rsidP="00B900B3">
      <w:r w:rsidRPr="003B590E">
        <w:t>1 250 260</w:t>
      </w:r>
    </w:p>
    <w:p w14:paraId="1941D92C" w14:textId="77777777" w:rsidR="00B900B3" w:rsidRPr="003B590E" w:rsidRDefault="00B900B3" w:rsidP="00B900B3">
      <w:r w:rsidRPr="003B590E">
        <w:t>Налоговые вычеты</w:t>
      </w:r>
    </w:p>
    <w:p w14:paraId="0E3528C8" w14:textId="77777777" w:rsidR="00B900B3" w:rsidRPr="003B590E" w:rsidRDefault="00B900B3" w:rsidP="00B900B3">
      <w:r w:rsidRPr="003B590E">
        <w:t>70 200</w:t>
      </w:r>
    </w:p>
    <w:p w14:paraId="286A3230" w14:textId="77777777" w:rsidR="00B900B3" w:rsidRPr="003B590E" w:rsidRDefault="00B900B3" w:rsidP="00B900B3">
      <w:r w:rsidRPr="003B590E">
        <w:t>Софинансирование за 10 лет</w:t>
      </w:r>
    </w:p>
    <w:p w14:paraId="0D141164" w14:textId="77777777" w:rsidR="00B900B3" w:rsidRPr="003B590E" w:rsidRDefault="00B900B3" w:rsidP="00B900B3">
      <w:r w:rsidRPr="003B590E">
        <w:t>360 000</w:t>
      </w:r>
    </w:p>
    <w:p w14:paraId="55EBD469" w14:textId="77777777" w:rsidR="00B900B3" w:rsidRPr="003B590E" w:rsidRDefault="00B900B3" w:rsidP="00B900B3">
      <w:r w:rsidRPr="003B590E">
        <w:t>Инвестдоход</w:t>
      </w:r>
    </w:p>
    <w:p w14:paraId="5340AAFE" w14:textId="77777777" w:rsidR="00B900B3" w:rsidRPr="003B590E" w:rsidRDefault="00B900B3" w:rsidP="00B900B3">
      <w:r w:rsidRPr="003B590E">
        <w:t>1 956 000</w:t>
      </w:r>
    </w:p>
    <w:p w14:paraId="72ECACDC" w14:textId="77777777" w:rsidR="00B900B3" w:rsidRPr="003B590E" w:rsidRDefault="00B900B3" w:rsidP="00B900B3">
      <w:r w:rsidRPr="003B590E">
        <w:t>Налоговые вычеты</w:t>
      </w:r>
    </w:p>
    <w:p w14:paraId="7CB064E9" w14:textId="77777777" w:rsidR="00B900B3" w:rsidRPr="003B590E" w:rsidRDefault="00B900B3" w:rsidP="00B900B3">
      <w:r w:rsidRPr="003B590E">
        <w:t>140 400</w:t>
      </w:r>
    </w:p>
    <w:p w14:paraId="161C3B8E" w14:textId="77777777" w:rsidR="00B900B3" w:rsidRPr="003B590E" w:rsidRDefault="00B900B3" w:rsidP="00B900B3">
      <w:r w:rsidRPr="003B590E">
        <w:lastRenderedPageBreak/>
        <w:t>Женщина, 35 лет</w:t>
      </w:r>
    </w:p>
    <w:p w14:paraId="54256245" w14:textId="77777777" w:rsidR="00B900B3" w:rsidRPr="003B590E" w:rsidRDefault="00B900B3" w:rsidP="00B900B3">
      <w:r w:rsidRPr="003B590E">
        <w:t>Доход - 100 000 в месяц</w:t>
      </w:r>
    </w:p>
    <w:p w14:paraId="3937C6EF" w14:textId="77777777" w:rsidR="00B900B3" w:rsidRPr="003B590E" w:rsidRDefault="00B900B3" w:rsidP="00B900B3">
      <w:r w:rsidRPr="003B590E">
        <w:t>3 536 400</w:t>
      </w:r>
    </w:p>
    <w:p w14:paraId="2BD79ECF" w14:textId="77777777" w:rsidR="00B900B3" w:rsidRPr="003B590E" w:rsidRDefault="00B900B3" w:rsidP="00B900B3">
      <w:r w:rsidRPr="003B590E">
        <w:t>Итоговый результат</w:t>
      </w:r>
    </w:p>
    <w:p w14:paraId="09F438D4" w14:textId="77777777" w:rsidR="00B900B3" w:rsidRPr="003B590E" w:rsidRDefault="00B900B3" w:rsidP="00B900B3">
      <w:r w:rsidRPr="003B590E">
        <w:t>Личные взносы за 15 лет</w:t>
      </w:r>
    </w:p>
    <w:p w14:paraId="7934D762" w14:textId="77777777" w:rsidR="00B900B3" w:rsidRPr="003B590E" w:rsidRDefault="00B900B3" w:rsidP="00B900B3">
      <w:r w:rsidRPr="003B590E">
        <w:t>1 080 000</w:t>
      </w:r>
    </w:p>
    <w:p w14:paraId="7B37B78B" w14:textId="77777777" w:rsidR="00B900B3" w:rsidRPr="003B590E" w:rsidRDefault="00B900B3" w:rsidP="00B900B3">
      <w:r w:rsidRPr="003B590E">
        <w:t>по 6000 в месяц</w:t>
      </w:r>
    </w:p>
    <w:p w14:paraId="238953BF" w14:textId="77777777" w:rsidR="00B900B3" w:rsidRPr="003B590E" w:rsidRDefault="00B900B3" w:rsidP="00B900B3">
      <w:r w:rsidRPr="003B590E">
        <w:t>Софинансирование за 10 лет</w:t>
      </w:r>
    </w:p>
    <w:p w14:paraId="665E90CA" w14:textId="77777777" w:rsidR="00B900B3" w:rsidRPr="003B590E" w:rsidRDefault="00B900B3" w:rsidP="00B900B3">
      <w:r w:rsidRPr="003B590E">
        <w:t>360 000</w:t>
      </w:r>
    </w:p>
    <w:p w14:paraId="54E57D62" w14:textId="77777777" w:rsidR="00B900B3" w:rsidRPr="003B590E" w:rsidRDefault="00B900B3" w:rsidP="00B900B3">
      <w:r w:rsidRPr="003B590E">
        <w:t>Инвестдоход</w:t>
      </w:r>
    </w:p>
    <w:p w14:paraId="0307F6F1" w14:textId="77777777" w:rsidR="00B900B3" w:rsidRPr="003B590E" w:rsidRDefault="00B900B3" w:rsidP="00B900B3">
      <w:r w:rsidRPr="003B590E">
        <w:t>3 347 900</w:t>
      </w:r>
    </w:p>
    <w:p w14:paraId="639922F6" w14:textId="77777777" w:rsidR="00B900B3" w:rsidRPr="003B590E" w:rsidRDefault="00B900B3" w:rsidP="00B900B3">
      <w:r w:rsidRPr="003B590E">
        <w:t>Налоговые вычеты</w:t>
      </w:r>
    </w:p>
    <w:p w14:paraId="04DF260B" w14:textId="77777777" w:rsidR="00B900B3" w:rsidRPr="003B590E" w:rsidRDefault="00B900B3" w:rsidP="00B900B3">
      <w:r w:rsidRPr="003B590E">
        <w:t>280 800</w:t>
      </w:r>
    </w:p>
    <w:p w14:paraId="7FC322F9" w14:textId="77777777" w:rsidR="00B900B3" w:rsidRPr="003B590E" w:rsidRDefault="00B900B3" w:rsidP="00B900B3">
      <w:r w:rsidRPr="003B590E">
        <w:t>Мужчина, 45 лет</w:t>
      </w:r>
    </w:p>
    <w:p w14:paraId="7C21A663" w14:textId="77777777" w:rsidR="00B900B3" w:rsidRPr="003B590E" w:rsidRDefault="00B900B3" w:rsidP="00B900B3">
      <w:r w:rsidRPr="003B590E">
        <w:t>Доход - 200 000 в месяц</w:t>
      </w:r>
    </w:p>
    <w:p w14:paraId="31F90E70" w14:textId="77777777" w:rsidR="00B900B3" w:rsidRPr="003B590E" w:rsidRDefault="00B900B3" w:rsidP="00B900B3">
      <w:r w:rsidRPr="003B590E">
        <w:t>Итоговый результат</w:t>
      </w:r>
    </w:p>
    <w:p w14:paraId="3AABBCDF" w14:textId="77777777" w:rsidR="00B900B3" w:rsidRPr="003B590E" w:rsidRDefault="00B900B3" w:rsidP="00B900B3">
      <w:r w:rsidRPr="003B590E">
        <w:t>6 148 700</w:t>
      </w:r>
    </w:p>
    <w:p w14:paraId="69799D36" w14:textId="77777777" w:rsidR="00B900B3" w:rsidRPr="003B590E" w:rsidRDefault="00B900B3" w:rsidP="00B900B3">
      <w:r w:rsidRPr="003B590E">
        <w:t>Личные взносы за 15 лет</w:t>
      </w:r>
    </w:p>
    <w:p w14:paraId="79911786" w14:textId="77777777" w:rsidR="00B900B3" w:rsidRPr="003B590E" w:rsidRDefault="00B900B3" w:rsidP="00B900B3">
      <w:r w:rsidRPr="003B590E">
        <w:t>2 160 000</w:t>
      </w:r>
    </w:p>
    <w:p w14:paraId="4E4079FF" w14:textId="77777777" w:rsidR="00B900B3" w:rsidRPr="003B590E" w:rsidRDefault="00B900B3" w:rsidP="00B900B3">
      <w:r w:rsidRPr="003B590E">
        <w:t>по 12 000 в месяц</w:t>
      </w:r>
    </w:p>
    <w:p w14:paraId="1A951151" w14:textId="77777777" w:rsidR="00B900B3" w:rsidRPr="003B590E" w:rsidRDefault="00B900B3" w:rsidP="00B900B3">
      <w:r w:rsidRPr="003B590E">
        <w:t>Калькулятор ПДС</w:t>
      </w:r>
    </w:p>
    <w:p w14:paraId="63C6168F" w14:textId="77777777" w:rsidR="00B900B3" w:rsidRPr="003B590E" w:rsidRDefault="00B900B3" w:rsidP="00B900B3">
      <w:r w:rsidRPr="003B590E">
        <w:t>Во что превратятся ежемесячные</w:t>
      </w:r>
    </w:p>
    <w:p w14:paraId="415C4663" w14:textId="77777777" w:rsidR="00B900B3" w:rsidRPr="003B590E" w:rsidRDefault="00B900B3" w:rsidP="00B900B3">
      <w:r w:rsidRPr="003B590E">
        <w:t>3-12 тысяч рублей через 10-15 лет?</w:t>
      </w:r>
    </w:p>
    <w:p w14:paraId="0C052706" w14:textId="77777777" w:rsidR="00B900B3" w:rsidRPr="003B590E" w:rsidRDefault="00B900B3" w:rsidP="00B900B3">
      <w:r w:rsidRPr="003B590E">
        <w:t>Чем больше личные вложения, тем выше итоговый результат. Господдержка предоставляется 10 лет. Средняя доходность в год рассчитана как 10% годовых.</w:t>
      </w:r>
    </w:p>
    <w:p w14:paraId="3CB6C99A" w14:textId="77777777" w:rsidR="00B900B3" w:rsidRPr="003B590E" w:rsidRDefault="00B900B3" w:rsidP="00B900B3">
      <w:r w:rsidRPr="003B590E">
        <w:t>Сделайте собственный расчет на сайте Альфа НПФ</w:t>
      </w:r>
    </w:p>
    <w:p w14:paraId="4B60EA2B" w14:textId="77777777" w:rsidR="00B900B3" w:rsidRPr="003B590E" w:rsidRDefault="00B900B3" w:rsidP="00B900B3">
      <w:r w:rsidRPr="003B590E">
        <w:t>ЧАСТО ЗАДАВАЕМЫЕ ВОПРОСЫ</w:t>
      </w:r>
    </w:p>
    <w:p w14:paraId="60044990" w14:textId="77777777" w:rsidR="00B900B3" w:rsidRPr="003B590E" w:rsidRDefault="00B900B3" w:rsidP="00B900B3">
      <w:r w:rsidRPr="003B590E">
        <w:t>Деньги - такая штука. Их трудно заработать, легко потерять и невозможно накопить. По крайней мере, так считают некоторые. С помощью ПДС этот процесс становится проще. Особенно если настроить автоматическое перечисление денег в программу. В большинстве фондов такая услуга есть.</w:t>
      </w:r>
    </w:p>
    <w:p w14:paraId="1F870044" w14:textId="77777777" w:rsidR="00B900B3" w:rsidRPr="003B590E" w:rsidRDefault="00B900B3" w:rsidP="00B900B3">
      <w:r w:rsidRPr="003B590E">
        <w:t>Тем не менее сделать первый шаг к своему будущему капиталу мешают мифы и стереотипы, которые сложились вокруг долгосрочных накоплений в нашей стране. Сейчас попробуем их предметно разобрать. А вы уже сами решайте, стоит бояться ПДС или нет.</w:t>
      </w:r>
    </w:p>
    <w:p w14:paraId="1921FA36" w14:textId="77777777" w:rsidR="00B900B3" w:rsidRPr="003B590E" w:rsidRDefault="00B900B3" w:rsidP="00B900B3">
      <w:r w:rsidRPr="003B590E">
        <w:lastRenderedPageBreak/>
        <w:t>Любой новый финансовый инструмент вызывает недоверие. А лучший способ восстановить душевное равновесие - изучить тему подробнее. Это позволит избавиться от страхов и стереотипов. И сформировать себе солидную заначку на будущее.</w:t>
      </w:r>
    </w:p>
    <w:p w14:paraId="4788A45C" w14:textId="77777777" w:rsidR="00B900B3" w:rsidRPr="003B590E" w:rsidRDefault="00B900B3" w:rsidP="00B900B3">
      <w:r w:rsidRPr="003B590E">
        <w:t>«А что, если...»</w:t>
      </w:r>
    </w:p>
    <w:p w14:paraId="601646D8" w14:textId="77777777" w:rsidR="00B900B3" w:rsidRPr="003B590E" w:rsidRDefault="00B900B3" w:rsidP="00B900B3">
      <w:r w:rsidRPr="003B590E">
        <w:t>Вступить в программу проще простого. Заходите на сайт Альфа НПФ.</w:t>
      </w:r>
    </w:p>
    <w:p w14:paraId="51A8BC1C" w14:textId="77777777" w:rsidR="00B900B3" w:rsidRPr="003B590E" w:rsidRDefault="00B900B3" w:rsidP="00B900B3">
      <w:r w:rsidRPr="003B590E">
        <w:t>Подписываете договор с помощью смс или в приложении Госключ. А дальше, чтобы максимизировать доход от программы, делайте следующие шаги:</w:t>
      </w:r>
    </w:p>
    <w:p w14:paraId="514570BD" w14:textId="77777777" w:rsidR="00B900B3" w:rsidRPr="003B590E" w:rsidRDefault="00B900B3" w:rsidP="00B900B3">
      <w:r w:rsidRPr="003B590E">
        <w:t>пошаговая инструкция</w:t>
      </w:r>
    </w:p>
    <w:p w14:paraId="7002D215" w14:textId="77777777" w:rsidR="00B900B3" w:rsidRPr="003B590E" w:rsidRDefault="00B900B3" w:rsidP="00B900B3">
      <w:r w:rsidRPr="003B590E">
        <w:t>как открыть счет пдс</w:t>
      </w:r>
    </w:p>
    <w:p w14:paraId="37425E26" w14:textId="77777777" w:rsidR="00B900B3" w:rsidRPr="003B590E" w:rsidRDefault="00B900B3" w:rsidP="00B900B3">
      <w:r w:rsidRPr="003B590E">
        <w:t>Смотрите, как растут ваши личные долгосрочные сбережения.</w:t>
      </w:r>
    </w:p>
    <w:p w14:paraId="0822AEA6" w14:textId="77777777" w:rsidR="00B900B3" w:rsidRPr="003B590E" w:rsidRDefault="00B900B3" w:rsidP="00B900B3">
      <w:r w:rsidRPr="003B590E">
        <w:t>По истечении каждого календарного года подавайте заявление на возврат налогового вычета. Хотя в некоторых фондах уже упрощают жизнь клиентам и могут сделать это автоматически за вас - останется только подписать электронной подписью;</w:t>
      </w:r>
    </w:p>
    <w:p w14:paraId="3592DDCA" w14:textId="77777777" w:rsidR="00B900B3" w:rsidRPr="003B590E" w:rsidRDefault="00B900B3" w:rsidP="00B900B3">
      <w:r w:rsidRPr="003B590E">
        <w:t>До конца календарного года внесите от 36 до 144 тысяч рублей (в зависимости от вашего дохода), чтобы получить максимум софинансирования от государства;</w:t>
      </w:r>
    </w:p>
    <w:p w14:paraId="5E534CCC" w14:textId="77777777" w:rsidR="00B900B3" w:rsidRPr="003B590E" w:rsidRDefault="00B900B3" w:rsidP="00B900B3">
      <w:r w:rsidRPr="003B590E">
        <w:t>Настройте автоматические перечисления на любую комфортную сумму;</w:t>
      </w:r>
    </w:p>
    <w:p w14:paraId="3CB613B6" w14:textId="77777777" w:rsidR="00B900B3" w:rsidRPr="003B590E" w:rsidRDefault="00B900B3" w:rsidP="00B900B3">
      <w:r w:rsidRPr="003B590E">
        <w:t>ВОПРОС РЕБРОМ</w:t>
      </w:r>
    </w:p>
    <w:p w14:paraId="301F12A5" w14:textId="77777777" w:rsidR="00B900B3" w:rsidRPr="003B590E" w:rsidRDefault="00B900B3" w:rsidP="00B900B3">
      <w:r w:rsidRPr="003B590E">
        <w:t>Почему стоит поторопиться?</w:t>
      </w:r>
    </w:p>
    <w:p w14:paraId="331B2281" w14:textId="77777777" w:rsidR="00B900B3" w:rsidRPr="003B590E" w:rsidRDefault="00B900B3" w:rsidP="00B900B3">
      <w:r w:rsidRPr="003B590E">
        <w:t>Есть целых две причины, из-за чего лучше заключить договор ПДС до конца календарного года.</w:t>
      </w:r>
    </w:p>
    <w:p w14:paraId="33076B2F" w14:textId="77777777" w:rsidR="00B900B3" w:rsidRPr="003B590E" w:rsidRDefault="00B900B3" w:rsidP="00B900B3">
      <w:r w:rsidRPr="003B590E">
        <w:t>Во-первых, в этом случае вы сможете получить софинансирование от государства за взносы этого года, несмотря на то, что пополнили счет только в декабре. Эти деньги сразу попадут на счет и будут приносить доход. Если заключить договор в январе, первое софинансирование придет уже только в 2027 году.</w:t>
      </w:r>
    </w:p>
    <w:p w14:paraId="3EA7A604" w14:textId="77777777" w:rsidR="00B900B3" w:rsidRPr="003B590E" w:rsidRDefault="00B900B3" w:rsidP="00B900B3">
      <w:r w:rsidRPr="003B590E">
        <w:t>Во-вторых, подобные программы напрямую зависят от бюджетных возможностей государства. К примеру, у той же семейной и айти-ипотеки были одни правила, а потом их ужесточили. Те, кто успел оформить договор, продолжают платить по льготным ставкам. А те, кто не успел, кусают локти. Вероятность того, что с ПДС случится то же самое, небольшая. Но она есть. Поэтому лучше не затягивать.</w:t>
      </w:r>
    </w:p>
    <w:p w14:paraId="4098CD48" w14:textId="77777777" w:rsidR="00B900B3" w:rsidRPr="003B590E" w:rsidRDefault="00B900B3" w:rsidP="00B900B3">
      <w:r w:rsidRPr="003B590E">
        <w:t>ВАЖНЫЙ НЮАНС</w:t>
      </w:r>
    </w:p>
    <w:p w14:paraId="4108173A" w14:textId="77777777" w:rsidR="00B900B3" w:rsidRPr="003B590E" w:rsidRDefault="00B900B3" w:rsidP="00B900B3">
      <w:r w:rsidRPr="003B590E">
        <w:t>Не забывайте про диверсификацию</w:t>
      </w:r>
    </w:p>
    <w:p w14:paraId="6E6FDE44" w14:textId="77777777" w:rsidR="00B900B3" w:rsidRPr="003B590E" w:rsidRDefault="00B900B3" w:rsidP="00B900B3">
      <w:r w:rsidRPr="003B590E">
        <w:t>Главное правило финансовых советников - доходы должны всегда превышать расходы. А сэкономленные деньги должны инвестироваться, чтобы приносить дополнительный доход. Тогда достигать финансовых целей будет проще. А их может быть много. И каждые - с разным сроком исполнения.</w:t>
      </w:r>
    </w:p>
    <w:p w14:paraId="54AEBA82" w14:textId="77777777" w:rsidR="00B900B3" w:rsidRPr="003B590E" w:rsidRDefault="00B900B3" w:rsidP="00B900B3">
      <w:r w:rsidRPr="003B590E">
        <w:t xml:space="preserve">Программа долгосрочных сбережений хорошо подойдет как часть инвестиционного портфеля. Потому что она очень хорошо дополняет другие финансовые инструменты. Например, вклады и инвестиции в акции. В отличие от вкладов, ПДС может принести более высокий доход за счет софинансирования и налогового вычета. А в отличие от инвестиций в акции и облигации, доход будет более стабильным. Котировки ценных </w:t>
      </w:r>
      <w:r w:rsidRPr="003B590E">
        <w:lastRenderedPageBreak/>
        <w:t>бумаг могут меняться непредсказуемо - как расти, так и падать. Компании могут платить щедрые дивиденды, а могут сделать паузу в выплатах. Плюс всегда есть риск банкротства эмитентов. У ПДС этих рисков нет.</w:t>
      </w:r>
    </w:p>
    <w:p w14:paraId="4E35E4F8" w14:textId="77777777" w:rsidR="00B900B3" w:rsidRPr="003B590E" w:rsidRDefault="00B900B3" w:rsidP="00B900B3">
      <w:r w:rsidRPr="003B590E">
        <w:t>Другими словами, хорошая привычка - каждый месяц откладывать не менее 20-30% от своих доходов. И вкладывать их в разные финансовые инструменты. Что-то пойдет на вклад, и эти деньги станут заначкой на случай форс-мажора. На часть сбережений купите валюту и потратите в ближайшем отпуске. Что-то пойдет в акции и облигации, и эти деньги станут хорошим фундаментом семейного капитала. А что-то можно отложить на длительный срок и использовать для этого счет ПДС. Когда эти 15 лет пройдут (а они пролетят, поверьте), получившуюся сумму можно использовать для разных целей: покупка квартиры, загородного дома или даже кругосветное путешествие (а почему нет?!).</w:t>
      </w:r>
    </w:p>
    <w:p w14:paraId="049DCC79" w14:textId="77777777" w:rsidR="00B900B3" w:rsidRPr="003B590E" w:rsidRDefault="00B900B3" w:rsidP="00B900B3">
      <w:r w:rsidRPr="003B590E">
        <w:t xml:space="preserve">Реклама. АО «НПФ Альфа». ИНН 9725166257. </w:t>
      </w:r>
      <w:r w:rsidRPr="00B900B3">
        <w:rPr>
          <w:lang w:val="en-US"/>
        </w:rPr>
        <w:t>erid</w:t>
      </w:r>
      <w:r w:rsidRPr="003B590E">
        <w:t>: 2</w:t>
      </w:r>
      <w:r w:rsidRPr="00B900B3">
        <w:rPr>
          <w:lang w:val="en-US"/>
        </w:rPr>
        <w:t>W</w:t>
      </w:r>
      <w:r w:rsidRPr="003B590E">
        <w:t>5</w:t>
      </w:r>
      <w:r w:rsidRPr="00B900B3">
        <w:rPr>
          <w:lang w:val="en-US"/>
        </w:rPr>
        <w:t>zFHPxyUC</w:t>
      </w:r>
    </w:p>
    <w:p w14:paraId="34B9F149" w14:textId="77777777" w:rsidR="00B900B3" w:rsidRPr="003B590E" w:rsidRDefault="00B900B3" w:rsidP="00B900B3">
      <w:r w:rsidRPr="003B590E">
        <w:t>Акционерное общество «Негосударственный пенсионный фонд Альфа» (АО «НПФ Альфа», Фонд). Лицензия № 446 от 14.11.2024 выдана Банком России.</w:t>
      </w:r>
    </w:p>
    <w:p w14:paraId="5C6A4141" w14:textId="77777777" w:rsidR="00B900B3" w:rsidRPr="003B590E" w:rsidRDefault="00B900B3" w:rsidP="00B900B3">
      <w:r w:rsidRPr="003B590E">
        <w:t xml:space="preserve">Необходимо внимательно ознакомиться с уставом, правилами формирования долгосрочных сбережений, ключевым информационным документом перед заключением договора долгосрочных сбережений: </w:t>
      </w:r>
      <w:r w:rsidRPr="00B900B3">
        <w:rPr>
          <w:lang w:val="en-US"/>
        </w:rPr>
        <w:t>alfanpf</w:t>
      </w:r>
      <w:r w:rsidRPr="003B590E">
        <w:t>.</w:t>
      </w:r>
      <w:r w:rsidRPr="00B900B3">
        <w:rPr>
          <w:lang w:val="en-US"/>
        </w:rPr>
        <w:t>ru</w:t>
      </w:r>
      <w:r w:rsidRPr="003B590E">
        <w:t xml:space="preserve"> Расчёты не являются публичной офертой, прогнозом деятельности Фонда или гарантией дохода в будущем. Возможно увеличение или уменьшение дохода от размещения пенсионных резервов. Результаты инвестирования в прошлом не определяют доходов в будущем. Государство и фонд не гарантируют доходности размещения пенсионных резервов и инвестирования пенсионных накоплений.</w:t>
      </w:r>
    </w:p>
    <w:p w14:paraId="61B6EC49" w14:textId="73A3EBDB" w:rsidR="00B900B3" w:rsidRPr="003B590E" w:rsidRDefault="00B900B3" w:rsidP="00B900B3">
      <w:hyperlink r:id="rId15" w:history="1">
        <w:r w:rsidRPr="00477CC2">
          <w:rPr>
            <w:rStyle w:val="a3"/>
            <w:lang w:val="en-US"/>
          </w:rPr>
          <w:t>https</w:t>
        </w:r>
        <w:r w:rsidRPr="003B590E">
          <w:rPr>
            <w:rStyle w:val="a3"/>
          </w:rPr>
          <w:t>://</w:t>
        </w:r>
        <w:r w:rsidRPr="00477CC2">
          <w:rPr>
            <w:rStyle w:val="a3"/>
            <w:lang w:val="en-US"/>
          </w:rPr>
          <w:t>www</w:t>
        </w:r>
        <w:r w:rsidRPr="003B590E">
          <w:rPr>
            <w:rStyle w:val="a3"/>
          </w:rPr>
          <w:t>.</w:t>
        </w:r>
        <w:r w:rsidRPr="00477CC2">
          <w:rPr>
            <w:rStyle w:val="a3"/>
            <w:lang w:val="en-US"/>
          </w:rPr>
          <w:t>kp</w:t>
        </w:r>
        <w:r w:rsidRPr="003B590E">
          <w:rPr>
            <w:rStyle w:val="a3"/>
          </w:rPr>
          <w:t>.</w:t>
        </w:r>
        <w:r w:rsidRPr="00477CC2">
          <w:rPr>
            <w:rStyle w:val="a3"/>
            <w:lang w:val="en-US"/>
          </w:rPr>
          <w:t>ru</w:t>
        </w:r>
        <w:r w:rsidRPr="003B590E">
          <w:rPr>
            <w:rStyle w:val="a3"/>
          </w:rPr>
          <w:t>/</w:t>
        </w:r>
        <w:r w:rsidRPr="00477CC2">
          <w:rPr>
            <w:rStyle w:val="a3"/>
            <w:lang w:val="en-US"/>
          </w:rPr>
          <w:t>putevoditel</w:t>
        </w:r>
        <w:r w:rsidRPr="003B590E">
          <w:rPr>
            <w:rStyle w:val="a3"/>
          </w:rPr>
          <w:t>/</w:t>
        </w:r>
        <w:r w:rsidRPr="00477CC2">
          <w:rPr>
            <w:rStyle w:val="a3"/>
            <w:lang w:val="en-US"/>
          </w:rPr>
          <w:t>spetsproekty</w:t>
        </w:r>
        <w:r w:rsidRPr="003B590E">
          <w:rPr>
            <w:rStyle w:val="a3"/>
          </w:rPr>
          <w:t>/</w:t>
        </w:r>
        <w:r w:rsidRPr="00477CC2">
          <w:rPr>
            <w:rStyle w:val="a3"/>
            <w:lang w:val="en-US"/>
          </w:rPr>
          <w:t>alfa</w:t>
        </w:r>
        <w:r w:rsidRPr="003B590E">
          <w:rPr>
            <w:rStyle w:val="a3"/>
          </w:rPr>
          <w:t>-</w:t>
        </w:r>
        <w:r w:rsidRPr="00477CC2">
          <w:rPr>
            <w:rStyle w:val="a3"/>
            <w:lang w:val="en-US"/>
          </w:rPr>
          <w:t>npf</w:t>
        </w:r>
        <w:r w:rsidRPr="003B590E">
          <w:rPr>
            <w:rStyle w:val="a3"/>
          </w:rPr>
          <w:t>/</w:t>
        </w:r>
      </w:hyperlink>
      <w:r w:rsidRPr="003B590E">
        <w:t xml:space="preserve"> </w:t>
      </w:r>
    </w:p>
    <w:p w14:paraId="35AA2878" w14:textId="734E2B1A" w:rsidR="009F6E9D" w:rsidRPr="009F6E9D" w:rsidRDefault="009F6E9D" w:rsidP="009F6E9D">
      <w:pPr>
        <w:pStyle w:val="2"/>
      </w:pPr>
      <w:bookmarkStart w:id="61" w:name="_Toc216852180"/>
      <w:r>
        <w:t>Выберу</w:t>
      </w:r>
      <w:r w:rsidRPr="009F6E9D">
        <w:t>.</w:t>
      </w:r>
      <w:r>
        <w:t>ру</w:t>
      </w:r>
      <w:r w:rsidRPr="009F6E9D">
        <w:t>, 16.12.2025, Кому нужно поспешить, чтобы получить 36 000 рублей от государства</w:t>
      </w:r>
      <w:bookmarkEnd w:id="61"/>
    </w:p>
    <w:p w14:paraId="49553EED" w14:textId="5DF4D339" w:rsidR="009F6E9D" w:rsidRPr="00652493" w:rsidRDefault="009F6E9D" w:rsidP="009F6E9D">
      <w:pPr>
        <w:pStyle w:val="3"/>
      </w:pPr>
      <w:bookmarkStart w:id="62" w:name="_Toc216852181"/>
      <w:r w:rsidRPr="009F6E9D">
        <w:t>Нет ничего приятнее, чем получить от государства кругленькую сумму. Однако, по закону подлости, чтобы претендовать на поддержку, нужно самому что-то сделать. К примеру, чтобы на счёт программы долгосрочных сбережений поступило 36 000 рублей, надо его не только открыть, но и пополнить. Поспешите, поскольку опоздавшие потеряют возможность получить деньги.</w:t>
      </w:r>
      <w:bookmarkEnd w:id="62"/>
    </w:p>
    <w:p w14:paraId="33687E4E" w14:textId="77777777" w:rsidR="009F6E9D" w:rsidRPr="00076427" w:rsidRDefault="009F6E9D" w:rsidP="009F6E9D">
      <w:r w:rsidRPr="00076427">
        <w:t>Что нужно сделать, чтобы получить 36 000 рублей</w:t>
      </w:r>
    </w:p>
    <w:p w14:paraId="4AC234E7" w14:textId="77777777" w:rsidR="009F6E9D" w:rsidRPr="00076427" w:rsidRDefault="009F6E9D" w:rsidP="009F6E9D">
      <w:r w:rsidRPr="00076427">
        <w:t>Начиная с 2024 года, в России действует программа долгосрочных сбережений (ПДС). Каждый, кто хочет поучаствовать в ней, должен открыть счёт в негосударственном пенсионном фонде (НПФ) и пополнять его на сумму от 2 000 рублей в год. Через 15 лет скопленные средства можно забрать и купить что-то действительно стоящее — квартиру, машину. В общем, кто на что сумел отложить.</w:t>
      </w:r>
    </w:p>
    <w:p w14:paraId="17744F19" w14:textId="77777777" w:rsidR="009F6E9D" w:rsidRPr="00076427" w:rsidRDefault="009F6E9D" w:rsidP="009F6E9D">
      <w:r w:rsidRPr="00076427">
        <w:t>Государство активно помогает тем, кто решил копить. Каждому вне зависимости от статуса (работающий, неработающий, пенсионер и так далее) перечисляют дополнительные взносы в размере до 36 000 рублей.</w:t>
      </w:r>
    </w:p>
    <w:p w14:paraId="640B2901" w14:textId="77777777" w:rsidR="009F6E9D" w:rsidRPr="00076427" w:rsidRDefault="009F6E9D" w:rsidP="009F6E9D">
      <w:r w:rsidRPr="00076427">
        <w:lastRenderedPageBreak/>
        <w:t>Чтобы получить деньги от государства, нужно открыть счёт в ПДС и пополнить его. СберНПФ рекомендует внести свои средства до 20 декабря, а не тянуть до последних дней месяца. Это необходимо на тот случай, если зачисление тормознётся по не зависящим от вас причинам. Если пополнение произойдёт в январе, то вы упустите возможность получить софинансирование.</w:t>
      </w:r>
    </w:p>
    <w:p w14:paraId="1B30EAAD" w14:textId="77777777" w:rsidR="009F6E9D" w:rsidRPr="00076427" w:rsidRDefault="009F6E9D" w:rsidP="009F6E9D">
      <w:r w:rsidRPr="00076427">
        <w:t>При выборе НПФ опирайтесь не только на рейтинг организаций, но и на то, какие дополнительные преимущества можно получить. К примеру, открытие счёта ПДС в пенсионных фондах, связанных с банками, даёт право на вклад с повышенной ставкой.</w:t>
      </w:r>
    </w:p>
    <w:p w14:paraId="3EA7A41F" w14:textId="77777777" w:rsidR="009F6E9D" w:rsidRPr="00076427" w:rsidRDefault="009F6E9D" w:rsidP="009F6E9D">
      <w:r w:rsidRPr="00076427">
        <w:t>Сколько внести на счёт ПДС, чтобы получить 36 000 рублей</w:t>
      </w:r>
    </w:p>
    <w:p w14:paraId="405018B8" w14:textId="77777777" w:rsidR="009F6E9D" w:rsidRPr="00076427" w:rsidRDefault="009F6E9D" w:rsidP="009F6E9D">
      <w:r w:rsidRPr="00076427">
        <w:t>Напомним, размер собственного взноса для зачисления максимума зависит от ваших доходов за текущий год:</w:t>
      </w:r>
    </w:p>
    <w:p w14:paraId="5BD1346B" w14:textId="77777777" w:rsidR="009F6E9D" w:rsidRPr="00076427" w:rsidRDefault="009F6E9D" w:rsidP="009F6E9D">
      <w:r w:rsidRPr="00076427">
        <w:t>до 80 000 рублей в месяц — достаточно положить на счёт 36 000 рублей;</w:t>
      </w:r>
    </w:p>
    <w:p w14:paraId="03D4C417" w14:textId="77777777" w:rsidR="009F6E9D" w:rsidRPr="00076427" w:rsidRDefault="009F6E9D" w:rsidP="009F6E9D">
      <w:r w:rsidRPr="00076427">
        <w:t>до 150 000 рублей в месяц — 72 000 рублей;</w:t>
      </w:r>
    </w:p>
    <w:p w14:paraId="14736A52" w14:textId="77777777" w:rsidR="009F6E9D" w:rsidRPr="00076427" w:rsidRDefault="009F6E9D" w:rsidP="009F6E9D">
      <w:r w:rsidRPr="00076427">
        <w:t>свыше 150 000 рублей в месяц — 144 000 рублей.</w:t>
      </w:r>
    </w:p>
    <w:p w14:paraId="2AC2759A" w14:textId="77777777" w:rsidR="009F6E9D" w:rsidRPr="00076427" w:rsidRDefault="009F6E9D" w:rsidP="009F6E9D">
      <w:r w:rsidRPr="00076427">
        <w:t>Учитывая, что для расчёта берётся доход текущего года, определить, сколько вы заработаете, сложно. Можно оценить примерно. «Выберу.ру» рекомендует пополнять счёт ПДС с запасом.</w:t>
      </w:r>
    </w:p>
    <w:p w14:paraId="01265610" w14:textId="77777777" w:rsidR="009F6E9D" w:rsidRPr="00076427" w:rsidRDefault="009F6E9D" w:rsidP="009F6E9D">
      <w:r w:rsidRPr="00076427">
        <w:t>Пример</w:t>
      </w:r>
    </w:p>
    <w:p w14:paraId="36C0515F" w14:textId="77777777" w:rsidR="009F6E9D" w:rsidRPr="00076427" w:rsidRDefault="009F6E9D" w:rsidP="009F6E9D">
      <w:r w:rsidRPr="00076427">
        <w:t>Вы зарабатываете 70 000 рублей. По идее 36 000 рублей ваших денег на счёте ПДС будет достаточно, чтобы получить столько же. Однако не забывайте, что Федеральная налоговая служба (ФНС), которая рассчитывает среднемесячный доход для программы, учитывает не только зарплату. Поэтому, чтобы не потерять часть госсофинансирования, внесите на счёт 72 000 рублей.</w:t>
      </w:r>
    </w:p>
    <w:p w14:paraId="0AFE6DC7" w14:textId="77777777" w:rsidR="009F6E9D" w:rsidRPr="00076427" w:rsidRDefault="009F6E9D" w:rsidP="009F6E9D">
      <w:r w:rsidRPr="00076427">
        <w:t>Какие доходы учитывают в ПДС</w:t>
      </w:r>
    </w:p>
    <w:p w14:paraId="5DC61613" w14:textId="77777777" w:rsidR="009F6E9D" w:rsidRPr="00076427" w:rsidRDefault="009F6E9D" w:rsidP="009F6E9D">
      <w:r w:rsidRPr="00076427">
        <w:t>Исходя из Постановления Правительства № 1837 от 20 декабря 2024 года, при расчёте среднемесячного дохода ФНС учитывает данные:</w:t>
      </w:r>
    </w:p>
    <w:p w14:paraId="1349CC3E" w14:textId="77777777" w:rsidR="009F6E9D" w:rsidRPr="00076427" w:rsidRDefault="009F6E9D" w:rsidP="009F6E9D">
      <w:r w:rsidRPr="00076427">
        <w:t>о зарплатах, премиях, а также вознаграждениях по договорам гражданско-правового характера;</w:t>
      </w:r>
    </w:p>
    <w:p w14:paraId="112D2B3C" w14:textId="77777777" w:rsidR="009F6E9D" w:rsidRPr="00076427" w:rsidRDefault="009F6E9D" w:rsidP="009F6E9D">
      <w:r w:rsidRPr="00076427">
        <w:t>из налоговых деклараций, которые подают индивидуальные предприниматели;</w:t>
      </w:r>
    </w:p>
    <w:p w14:paraId="0CE065EE" w14:textId="77777777" w:rsidR="009F6E9D" w:rsidRPr="00076427" w:rsidRDefault="009F6E9D" w:rsidP="009F6E9D">
      <w:r w:rsidRPr="00076427">
        <w:t>от самозанятых;</w:t>
      </w:r>
    </w:p>
    <w:p w14:paraId="17B319BB" w14:textId="77777777" w:rsidR="009F6E9D" w:rsidRPr="00076427" w:rsidRDefault="009F6E9D" w:rsidP="009F6E9D">
      <w:r w:rsidRPr="00076427">
        <w:t>о дивидендах, купонах и прибыли от продажи ценных бумаг;</w:t>
      </w:r>
    </w:p>
    <w:p w14:paraId="4CEECC3C" w14:textId="77777777" w:rsidR="009F6E9D" w:rsidRPr="00076427" w:rsidRDefault="009F6E9D" w:rsidP="009F6E9D">
      <w:r w:rsidRPr="00076427">
        <w:t>о процентах по вкладам.</w:t>
      </w:r>
    </w:p>
    <w:p w14:paraId="001E0792" w14:textId="77777777" w:rsidR="009F6E9D" w:rsidRPr="00076427" w:rsidRDefault="009F6E9D" w:rsidP="009F6E9D">
      <w:r w:rsidRPr="00076427">
        <w:t>В документе отсутствует важный нюанс. Непонятно, берут для расчёта данные до или после вычета налогов. Поэтому рекомендуем считать с учётом налогов.</w:t>
      </w:r>
    </w:p>
    <w:p w14:paraId="1B15237D" w14:textId="77777777" w:rsidR="009F6E9D" w:rsidRPr="00076427" w:rsidRDefault="009F6E9D" w:rsidP="009F6E9D">
      <w:r w:rsidRPr="00076427">
        <w:t>Пример расчёта</w:t>
      </w:r>
    </w:p>
    <w:p w14:paraId="14FF35C6" w14:textId="77777777" w:rsidR="009F6E9D" w:rsidRPr="00076427" w:rsidRDefault="009F6E9D" w:rsidP="009F6E9D">
      <w:r w:rsidRPr="00076427">
        <w:t>Допустим, вы работаете по договору гражданско-правового характера. За 2025 год заработали 1 млн рублей. При этом с учётом налога доход составил почти 1 млн 150 тысяч рублей. Поэтому среднемесячный доход составил 95 785 рублей ((1 149 425 + 40 000) / 12). Значит, надо внести 72 000 рублей на счёт ПДС.</w:t>
      </w:r>
    </w:p>
    <w:p w14:paraId="2A32DB49" w14:textId="1DBEBA1C" w:rsidR="009F6E9D" w:rsidRPr="00076427" w:rsidRDefault="009F6E9D" w:rsidP="009F6E9D">
      <w:r w:rsidRPr="00076427">
        <w:lastRenderedPageBreak/>
        <w:t>Ознакомиться с условиями, рисками и расчётами программы долгосрочных сбережений можно в наших материалах:</w:t>
      </w:r>
    </w:p>
    <w:p w14:paraId="458C7E46" w14:textId="2946472E" w:rsidR="009F6E9D" w:rsidRPr="00076427" w:rsidRDefault="009F6E9D" w:rsidP="009F6E9D">
      <w:hyperlink r:id="rId16" w:history="1">
        <w:r w:rsidRPr="00630D55">
          <w:rPr>
            <w:rStyle w:val="a3"/>
            <w:lang w:val="en-US"/>
          </w:rPr>
          <w:t>https</w:t>
        </w:r>
        <w:r w:rsidRPr="00076427">
          <w:rPr>
            <w:rStyle w:val="a3"/>
          </w:rPr>
          <w:t>://</w:t>
        </w:r>
        <w:r w:rsidRPr="00630D55">
          <w:rPr>
            <w:rStyle w:val="a3"/>
            <w:lang w:val="en-US"/>
          </w:rPr>
          <w:t>www</w:t>
        </w:r>
        <w:r w:rsidRPr="00076427">
          <w:rPr>
            <w:rStyle w:val="a3"/>
          </w:rPr>
          <w:t>.</w:t>
        </w:r>
        <w:r w:rsidRPr="00630D55">
          <w:rPr>
            <w:rStyle w:val="a3"/>
            <w:lang w:val="en-US"/>
          </w:rPr>
          <w:t>vbr</w:t>
        </w:r>
        <w:r w:rsidRPr="00076427">
          <w:rPr>
            <w:rStyle w:val="a3"/>
          </w:rPr>
          <w:t>.</w:t>
        </w:r>
        <w:r w:rsidRPr="00630D55">
          <w:rPr>
            <w:rStyle w:val="a3"/>
            <w:lang w:val="en-US"/>
          </w:rPr>
          <w:t>ru</w:t>
        </w:r>
        <w:r w:rsidRPr="00076427">
          <w:rPr>
            <w:rStyle w:val="a3"/>
          </w:rPr>
          <w:t>/</w:t>
        </w:r>
        <w:r w:rsidRPr="00630D55">
          <w:rPr>
            <w:rStyle w:val="a3"/>
            <w:lang w:val="en-US"/>
          </w:rPr>
          <w:t>help</w:t>
        </w:r>
        <w:r w:rsidRPr="00076427">
          <w:rPr>
            <w:rStyle w:val="a3"/>
          </w:rPr>
          <w:t>/</w:t>
        </w:r>
        <w:r w:rsidRPr="00630D55">
          <w:rPr>
            <w:rStyle w:val="a3"/>
            <w:lang w:val="en-US"/>
          </w:rPr>
          <w:t>novosti</w:t>
        </w:r>
        <w:r w:rsidRPr="00076427">
          <w:rPr>
            <w:rStyle w:val="a3"/>
          </w:rPr>
          <w:t>/</w:t>
        </w:r>
        <w:r w:rsidRPr="00630D55">
          <w:rPr>
            <w:rStyle w:val="a3"/>
            <w:lang w:val="en-US"/>
          </w:rPr>
          <w:t>pospesit</w:t>
        </w:r>
        <w:r w:rsidRPr="00076427">
          <w:rPr>
            <w:rStyle w:val="a3"/>
          </w:rPr>
          <w:t>-</w:t>
        </w:r>
        <w:r w:rsidRPr="00630D55">
          <w:rPr>
            <w:rStyle w:val="a3"/>
            <w:lang w:val="en-US"/>
          </w:rPr>
          <w:t>ctobi</w:t>
        </w:r>
        <w:r w:rsidRPr="00076427">
          <w:rPr>
            <w:rStyle w:val="a3"/>
          </w:rPr>
          <w:t>-</w:t>
        </w:r>
        <w:r w:rsidRPr="00630D55">
          <w:rPr>
            <w:rStyle w:val="a3"/>
            <w:lang w:val="en-US"/>
          </w:rPr>
          <w:t>polycit</w:t>
        </w:r>
        <w:r w:rsidRPr="00076427">
          <w:rPr>
            <w:rStyle w:val="a3"/>
          </w:rPr>
          <w:t>-36-000-</w:t>
        </w:r>
        <w:r w:rsidRPr="00630D55">
          <w:rPr>
            <w:rStyle w:val="a3"/>
            <w:lang w:val="en-US"/>
          </w:rPr>
          <w:t>ryblei</w:t>
        </w:r>
        <w:r w:rsidRPr="00076427">
          <w:rPr>
            <w:rStyle w:val="a3"/>
          </w:rPr>
          <w:t>-44464/</w:t>
        </w:r>
      </w:hyperlink>
      <w:r w:rsidRPr="00076427">
        <w:t xml:space="preserve"> </w:t>
      </w:r>
    </w:p>
    <w:p w14:paraId="3130E61F" w14:textId="77777777" w:rsidR="000C3D04" w:rsidRPr="00C320A4" w:rsidRDefault="000C3D04" w:rsidP="000C3D04">
      <w:pPr>
        <w:pStyle w:val="2"/>
      </w:pPr>
      <w:bookmarkStart w:id="63" w:name="_Toc216852182"/>
      <w:r w:rsidRPr="00C320A4">
        <w:t>Информационный центр Правительства Москвы, 16.12.2025, Накопить на подушку безопасности: Горожанам рассказали о программе долгосрочных сбережений</w:t>
      </w:r>
      <w:bookmarkEnd w:id="63"/>
    </w:p>
    <w:p w14:paraId="3BF8F26D" w14:textId="77777777" w:rsidR="000C3D04" w:rsidRPr="00C320A4" w:rsidRDefault="000C3D04" w:rsidP="001C3012">
      <w:pPr>
        <w:pStyle w:val="3"/>
      </w:pPr>
      <w:bookmarkStart w:id="64" w:name="_Toc216852183"/>
      <w:r w:rsidRPr="00C320A4">
        <w:t>Для тех, кто хотел бы накопить на крупную покупку, получить дополнительный доход к пенсии или создать для себя подушку безопасности, в России действует программа долгосрочных сбережений (ПДС), созданная Министерством финансов РФ и Центральным банком РФ. Деньги, накопленные по программе, можно начать использовать через 15 лет или по достижении возраста 55 лет для женщин и 60 лет для мужчин, при условии соблюдения установленных требований.</w:t>
      </w:r>
      <w:bookmarkEnd w:id="64"/>
    </w:p>
    <w:p w14:paraId="58791E28" w14:textId="77777777" w:rsidR="000C3D04" w:rsidRPr="00C320A4" w:rsidRDefault="000C3D04" w:rsidP="000C3D04">
      <w:r w:rsidRPr="00C320A4">
        <w:t>Средства ПДС формируются за счет добровольных взносов гражданина — любых сумм с любой периодичностью внесения (не менее 2000 рулей в год), средств пенсионных накоплений, софинансирования государства (до 36 тысяч рублей в год в течение 10 лет) и инвестиционного дохода.</w:t>
      </w:r>
    </w:p>
    <w:p w14:paraId="3986C736" w14:textId="77777777" w:rsidR="000C3D04" w:rsidRPr="00C320A4" w:rsidRDefault="000C3D04" w:rsidP="000C3D04">
      <w:r w:rsidRPr="00C320A4">
        <w:t>Среди других преимуществ программы:</w:t>
      </w:r>
    </w:p>
    <w:p w14:paraId="029544ED" w14:textId="77777777" w:rsidR="000C3D04" w:rsidRPr="00C320A4" w:rsidRDefault="000C3D04" w:rsidP="000C3D04">
      <w:r w:rsidRPr="00C320A4">
        <w:t>— налоговый вычет с суммы взносов до 400 тысяч рублей ежегодно;</w:t>
      </w:r>
    </w:p>
    <w:p w14:paraId="3381F790" w14:textId="77777777" w:rsidR="000C3D04" w:rsidRPr="00C320A4" w:rsidRDefault="000C3D04" w:rsidP="000C3D04">
      <w:r w:rsidRPr="00C320A4">
        <w:t>— государство страхует до 2,8 миллиона рублей, включая инвестиционный доход.</w:t>
      </w:r>
    </w:p>
    <w:p w14:paraId="1C032363" w14:textId="77777777" w:rsidR="000C3D04" w:rsidRPr="00C320A4" w:rsidRDefault="000C3D04" w:rsidP="000C3D04">
      <w:r w:rsidRPr="00C320A4">
        <w:t>Чтобы вступить в программу долгосрочных сбережений, необходимо выбрать негосударственный пенсионный фонд (список фондов можно найти на официальном сайте программы), заключить с ним договор, сделать первый взнос и продолжать вносить любые суммы в любое время.</w:t>
      </w:r>
    </w:p>
    <w:p w14:paraId="39BCF32F" w14:textId="47FFD84C" w:rsidR="000C3D04" w:rsidRPr="00C320A4" w:rsidRDefault="000C3D04" w:rsidP="000C3D04">
      <w:hyperlink r:id="rId17" w:history="1">
        <w:r w:rsidRPr="00C320A4">
          <w:rPr>
            <w:rStyle w:val="a3"/>
          </w:rPr>
          <w:t>https://icmos.ru/news/nakopit-na-podusku-bezopasnosti-gorozanam-rasskazali-o-programme-dolgosrocnyx-sberezenii</w:t>
        </w:r>
      </w:hyperlink>
      <w:r w:rsidRPr="00C320A4">
        <w:t xml:space="preserve"> </w:t>
      </w:r>
    </w:p>
    <w:p w14:paraId="46D3B743" w14:textId="67E63612" w:rsidR="00A2144D" w:rsidRPr="00C320A4" w:rsidRDefault="00A2144D" w:rsidP="00A2144D">
      <w:pPr>
        <w:pStyle w:val="2"/>
      </w:pPr>
      <w:bookmarkStart w:id="65" w:name="_Toc216782765"/>
      <w:bookmarkStart w:id="66" w:name="_Hlk216851605"/>
      <w:bookmarkStart w:id="67" w:name="_Toc216852184"/>
      <w:r w:rsidRPr="00C320A4">
        <w:t xml:space="preserve">Московская соцсеть, 16.12.2025, </w:t>
      </w:r>
      <w:r w:rsidRPr="00C320A4">
        <w:rPr>
          <w:rFonts w:eastAsia="Verdana"/>
        </w:rPr>
        <w:t>как накопить с поддержкой от государства</w:t>
      </w:r>
      <w:r w:rsidR="00337C95">
        <w:rPr>
          <w:rFonts w:eastAsia="Verdana"/>
        </w:rPr>
        <w:t>»</w:t>
      </w:r>
      <w:bookmarkEnd w:id="65"/>
      <w:bookmarkEnd w:id="67"/>
    </w:p>
    <w:p w14:paraId="432A5A3C" w14:textId="5F6BDBE9" w:rsidR="00A2144D" w:rsidRPr="00A2144D" w:rsidRDefault="00A2144D" w:rsidP="001C3012">
      <w:pPr>
        <w:pStyle w:val="3"/>
      </w:pPr>
      <w:bookmarkStart w:id="68" w:name="_Toc216852185"/>
      <w:r w:rsidRPr="00A2144D">
        <w:t xml:space="preserve">18 и 19 декабря 2025 года Центр финансовой грамотности ГКУ </w:t>
      </w:r>
      <w:r w:rsidR="00337C95">
        <w:t>«</w:t>
      </w:r>
      <w:r w:rsidRPr="00A2144D">
        <w:t>Мосфинагентство</w:t>
      </w:r>
      <w:r w:rsidR="00337C95">
        <w:t>»</w:t>
      </w:r>
      <w:r w:rsidRPr="00A2144D">
        <w:t xml:space="preserve"> совместно с Департаментом финансов Москвы проведёт вебинары </w:t>
      </w:r>
      <w:r w:rsidR="00337C95">
        <w:t>«</w:t>
      </w:r>
      <w:r w:rsidRPr="00A2144D">
        <w:t>Финансовый комфорт в будущем: как накопить с поддержкой от государства</w:t>
      </w:r>
      <w:r w:rsidR="00337C95">
        <w:t>»</w:t>
      </w:r>
      <w:r w:rsidRPr="00A2144D">
        <w:t>.</w:t>
      </w:r>
      <w:bookmarkEnd w:id="68"/>
    </w:p>
    <w:p w14:paraId="4AD481EB" w14:textId="77777777" w:rsidR="00A2144D" w:rsidRPr="00A2144D" w:rsidRDefault="00A2144D" w:rsidP="00A2144D">
      <w:r w:rsidRPr="00A2144D">
        <w:t>Эксперты расскажут о программе долгосрочных сбережений (</w:t>
      </w:r>
      <w:r w:rsidRPr="00A2144D">
        <w:rPr>
          <w:bCs/>
        </w:rPr>
        <w:t>ПДС</w:t>
      </w:r>
      <w:r w:rsidRPr="00A2144D">
        <w:t xml:space="preserve">), её преимуществах, принципах работы и порядке вступления. Участники узнают, как с помощью </w:t>
      </w:r>
      <w:r w:rsidRPr="00A2144D">
        <w:rPr>
          <w:bCs/>
        </w:rPr>
        <w:t>ПДС</w:t>
      </w:r>
      <w:r w:rsidRPr="00A2144D">
        <w:t xml:space="preserve"> сохранить и приумножить средства для достижения своих финансовых целей.</w:t>
      </w:r>
    </w:p>
    <w:p w14:paraId="5588F135" w14:textId="77777777" w:rsidR="00A2144D" w:rsidRPr="00A2144D" w:rsidRDefault="00A2144D" w:rsidP="00A2144D">
      <w:r w:rsidRPr="00A2144D">
        <w:t>К участию приглашаются студенты и преподаватели.</w:t>
      </w:r>
    </w:p>
    <w:p w14:paraId="019A5A1F" w14:textId="6D984121" w:rsidR="00A2144D" w:rsidRPr="00A2144D" w:rsidRDefault="00A2144D" w:rsidP="00A2144D">
      <w:r w:rsidRPr="00A2144D">
        <w:t xml:space="preserve">Вебинары пройдут на платформе </w:t>
      </w:r>
      <w:r w:rsidR="00337C95">
        <w:t>«</w:t>
      </w:r>
      <w:r w:rsidRPr="00A2144D">
        <w:t>Онлайн университета</w:t>
      </w:r>
      <w:r w:rsidR="00337C95">
        <w:t>»</w:t>
      </w:r>
      <w:r w:rsidRPr="00A2144D">
        <w:t xml:space="preserve"> Управления кадровых сервисов Правительства Москвы 18 декабря в 16:00 и 19 декабря в 10:00, вход по ссылке: https://urbanlearning.mguu.ru/v2/register/finkom-koppodgos-webinar.</w:t>
      </w:r>
    </w:p>
    <w:p w14:paraId="197FFEE7" w14:textId="77777777" w:rsidR="00A2144D" w:rsidRPr="00A2144D" w:rsidRDefault="00A2144D" w:rsidP="00A2144D">
      <w:r w:rsidRPr="00A2144D">
        <w:lastRenderedPageBreak/>
        <w:t>Регистрация открыта до 18 декабря 2025 года включительно.</w:t>
      </w:r>
    </w:p>
    <w:p w14:paraId="5E629AC4" w14:textId="77777777" w:rsidR="00A2144D" w:rsidRPr="00A2144D" w:rsidRDefault="00A2144D" w:rsidP="00A2144D">
      <w:hyperlink r:id="rId18" w:history="1">
        <w:r w:rsidRPr="00A2144D">
          <w:rPr>
            <w:rStyle w:val="a3"/>
          </w:rPr>
          <w:t>https://moskvichi.net/kak-nakopit-s-podderzhkoj-ot-gosudarstva-2/</w:t>
        </w:r>
      </w:hyperlink>
    </w:p>
    <w:bookmarkEnd w:id="66"/>
    <w:p w14:paraId="75CA024F" w14:textId="77777777" w:rsidR="00111D7C" w:rsidRPr="00C320A4" w:rsidRDefault="00111D7C" w:rsidP="00111D7C"/>
    <w:p w14:paraId="61C77DB8" w14:textId="77777777" w:rsidR="00111D7C" w:rsidRDefault="00111D7C" w:rsidP="00111D7C">
      <w:pPr>
        <w:pStyle w:val="10"/>
      </w:pPr>
      <w:bookmarkStart w:id="69" w:name="_Toc165991074"/>
      <w:bookmarkStart w:id="70" w:name="_Toc216852186"/>
      <w:r w:rsidRPr="00C320A4">
        <w:t>Новости развития системы обязательного пенсионного страхования и страховой пенсии</w:t>
      </w:r>
      <w:bookmarkEnd w:id="54"/>
      <w:bookmarkEnd w:id="55"/>
      <w:bookmarkEnd w:id="56"/>
      <w:bookmarkEnd w:id="69"/>
      <w:bookmarkEnd w:id="70"/>
    </w:p>
    <w:p w14:paraId="7A8B8B61" w14:textId="1B32E1CB" w:rsidR="001F62B3" w:rsidRDefault="001F62B3" w:rsidP="001F62B3">
      <w:pPr>
        <w:pStyle w:val="2"/>
      </w:pPr>
      <w:bookmarkStart w:id="71" w:name="_Toc216852187"/>
      <w:r>
        <w:t>ДумаТВ, 16.12.2025</w:t>
      </w:r>
      <w:r w:rsidRPr="001F62B3">
        <w:t xml:space="preserve">, </w:t>
      </w:r>
      <w:r>
        <w:t>Депутат Панеш сообщил о расширении пенсионных прав родителей с 2026 года</w:t>
      </w:r>
      <w:bookmarkEnd w:id="71"/>
    </w:p>
    <w:p w14:paraId="566F14A7" w14:textId="77777777" w:rsidR="001F62B3" w:rsidRDefault="001F62B3" w:rsidP="001F62B3">
      <w:pPr>
        <w:pStyle w:val="3"/>
      </w:pPr>
      <w:bookmarkStart w:id="72" w:name="_Toc216852188"/>
      <w:r>
        <w:t>С 1 января 2026 года вступят в силу важные поправки в пенсионное законодательство, которые затронут миллионы россиян, особенно многодетные семьи. В частности, будет полностью учтен период ухода за ребенком до полутора лет в страховой стаж родителя для каждого ребенка без ранее существовавших ограничений. Об этом сообщил зампред Комитета ГД по бюджету и налогам Каплан Панеш (ЛДПР).</w:t>
      </w:r>
      <w:bookmarkEnd w:id="72"/>
    </w:p>
    <w:p w14:paraId="7E7833A4" w14:textId="77777777" w:rsidR="001F62B3" w:rsidRDefault="001F62B3" w:rsidP="001F62B3">
      <w:r>
        <w:t>По его словам, эти изменения не являются простой формальностью, они представляют собой значимый вклад в будущую пенсию и признание усилий родителей со стороны государства. Панеш также акцентировал внимание на том, что важно следить не только за страховым стажем, но и за пенсионными баллами, чтобы избежать потерь пенсионных прав в будущем. Ранее существовало ограничение на учет таких периодов - не более шести лет, что соответствовало уходу максимум за четырьмя детьми. Теперь это ограничение отменяется, что особенно актуально для многодетных семей.</w:t>
      </w:r>
    </w:p>
    <w:p w14:paraId="646206C6" w14:textId="77777777" w:rsidR="001F62B3" w:rsidRDefault="001F62B3" w:rsidP="001F62B3">
      <w:r>
        <w:t>Кроме того, уточняется порядок учета стажа для семей с двойнями или тройнями: уход за каждым ребенком будет суммироваться при расчете стажа с учетом фактической продолжительности. За каждый полный год ухода за третьим или четвертым ребенком родителю будут начисляться 5,4 пенсионных балла. С 2026 года это правило также будет распространяться на уход за пятым и последующими детьми.</w:t>
      </w:r>
    </w:p>
    <w:p w14:paraId="1FAABEDC" w14:textId="77777777" w:rsidR="001F62B3" w:rsidRDefault="001F62B3" w:rsidP="001F62B3">
      <w:r>
        <w:t>Панеш подчеркнул необходимость внимательного контроля за начислением этих баллов и стажа.</w:t>
      </w:r>
    </w:p>
    <w:p w14:paraId="7468CB18" w14:textId="77777777" w:rsidR="001F62B3" w:rsidRDefault="001F62B3" w:rsidP="001F62B3">
      <w:r>
        <w:t>Гражданам, которым страховая пенсия была назначена до вступления этих изменений в силу, предоставляется право подать заявление в Социальный фонд России для перерасчета размера пенсии. Такой перерасчет будет произведен с первого числа месяца, следующего за месяцем обращения. Эти изменения вступают в силу одновременно с ежегодной индексацией страховых пенсий, которая также запланирована на 1 января 2026 года и составит 7,6 %,</w:t>
      </w:r>
    </w:p>
    <w:p w14:paraId="73445B5D" w14:textId="77777777" w:rsidR="001F62B3" w:rsidRDefault="001F62B3" w:rsidP="001F62B3">
      <w:r>
        <w:t>цитирует Панеша ТАСС.</w:t>
      </w:r>
    </w:p>
    <w:p w14:paraId="53CE908D" w14:textId="503E5048" w:rsidR="001F62B3" w:rsidRPr="001F62B3" w:rsidRDefault="001F62B3" w:rsidP="001F62B3">
      <w:hyperlink r:id="rId19" w:history="1">
        <w:r w:rsidRPr="00630D55">
          <w:rPr>
            <w:rStyle w:val="a3"/>
          </w:rPr>
          <w:t>https://dumatv.ru/news/deputat-panesh-soobschil-o-rasshirenii-pensionnih-prav-roditelei-s-2026-goda</w:t>
        </w:r>
      </w:hyperlink>
      <w:r>
        <w:t xml:space="preserve"> </w:t>
      </w:r>
    </w:p>
    <w:p w14:paraId="2F89705E" w14:textId="528D5A53" w:rsidR="00F41DDB" w:rsidRPr="00F41DDB" w:rsidRDefault="00F41DDB" w:rsidP="00F41DDB">
      <w:pPr>
        <w:pStyle w:val="2"/>
      </w:pPr>
      <w:bookmarkStart w:id="73" w:name="_Hlk216787114"/>
      <w:bookmarkStart w:id="74" w:name="_Toc216852189"/>
      <w:r w:rsidRPr="00F41DDB">
        <w:lastRenderedPageBreak/>
        <w:t xml:space="preserve">Интерфакс, 16.12.2025, </w:t>
      </w:r>
      <w:r w:rsidRPr="00F41DDB">
        <w:rPr>
          <w:rFonts w:eastAsia="Verdana"/>
        </w:rPr>
        <w:t>Госдума приняла закон о назначении добровольцам пенсий за выслугу лет</w:t>
      </w:r>
      <w:bookmarkEnd w:id="74"/>
    </w:p>
    <w:p w14:paraId="46A88DEE" w14:textId="77777777" w:rsidR="00F41DDB" w:rsidRPr="00F41DDB" w:rsidRDefault="00F41DDB" w:rsidP="001C3012">
      <w:pPr>
        <w:pStyle w:val="3"/>
      </w:pPr>
      <w:bookmarkStart w:id="75" w:name="_Toc216852190"/>
      <w:r w:rsidRPr="00F41DDB">
        <w:t>Госдума на заседании во вторник приняла во втором и третьем чтениях закон о назначении гражданам, пребывающим в добровольческих формированиях, пенсий за выслугу лет.</w:t>
      </w:r>
      <w:bookmarkEnd w:id="75"/>
    </w:p>
    <w:p w14:paraId="4B59BDC0" w14:textId="77777777" w:rsidR="00F41DDB" w:rsidRPr="00F41DDB" w:rsidRDefault="00F41DDB" w:rsidP="00F41DDB">
      <w:r w:rsidRPr="00F41DDB">
        <w:t>Предусматривается, что при назначении пенсии за выслугу лет участвующим в СВО добровольцам (имевшим на день увольнения со службы выслугу на военной службе и/или на службе в органах внутренних дел, и/или на службе в Государственной противопожарной службе, и/или на службе в органах по контролю за оборотом наркотических средств и психотропных веществ, и/или на службе в учреждениях и органах уголовно-исполнительной системы, и/или на службе в Росгвардии, и/или на службе в органах принудительного исполнения РФ менее 20 лет) будут засчитываться периоды их пребывания в добровольческих формированиях из расчета два дня пребывания в добровольческом формировании за один день службы.</w:t>
      </w:r>
    </w:p>
    <w:p w14:paraId="4CD143DE" w14:textId="77777777" w:rsidR="00F41DDB" w:rsidRPr="00F41DDB" w:rsidRDefault="00F41DDB" w:rsidP="00F41DDB">
      <w:r w:rsidRPr="00F41DDB">
        <w:t>Время выполнения задач в составе добровольческих формирований в особых условиях будет учитываться в льготном исчислении. При этом право на пенсию за выслугу лет предоставляется указанным лицам, если выслуга с учетом периодов пребывания в добровольческих формированиях составит 20 лет и более.</w:t>
      </w:r>
    </w:p>
    <w:p w14:paraId="132582AE" w14:textId="77777777" w:rsidR="00F41DDB" w:rsidRPr="00F41DDB" w:rsidRDefault="00F41DDB" w:rsidP="00F41DDB">
      <w:r w:rsidRPr="00F41DDB">
        <w:t>Назначение пенсии будет осуществляться со дня их исключения из добровольческих формирований, но не ранее дня, до которого им выплачено денежное содержание при исключении из добровольческих формирований.</w:t>
      </w:r>
    </w:p>
    <w:p w14:paraId="2112F753" w14:textId="77777777" w:rsidR="00F41DDB" w:rsidRPr="00F41DDB" w:rsidRDefault="00F41DDB" w:rsidP="00F41DDB">
      <w:r w:rsidRPr="00F41DDB">
        <w:t>Гражданам, пребывавшим в добровольческих формированиях и исключенным из них до дня вступления в силу закона, предоставляется право обратиться с заявлением о назначении им пенсии либо о пересмотре размера пенсии.</w:t>
      </w:r>
    </w:p>
    <w:p w14:paraId="6FA6E1C6" w14:textId="77777777" w:rsidR="00F41DDB" w:rsidRPr="00F41DDB" w:rsidRDefault="00F41DDB" w:rsidP="00F41DDB">
      <w:r w:rsidRPr="00F41DDB">
        <w:t>Закон вступает в силу с 1 января 2026 года.</w:t>
      </w:r>
    </w:p>
    <w:p w14:paraId="703052BA" w14:textId="32883AD0" w:rsidR="00F41DDB" w:rsidRPr="00F41DDB" w:rsidRDefault="00F41DDB" w:rsidP="00F41DDB">
      <w:r w:rsidRPr="00F41DDB">
        <w:t xml:space="preserve">Председатель Госдумы Вячеслав Володин, комментируя закон, отметил, что </w:t>
      </w:r>
      <w:r w:rsidR="00337C95">
        <w:t>«</w:t>
      </w:r>
      <w:r w:rsidRPr="00F41DDB">
        <w:t>работа по совершенствованию правового поля, созданного для поддержки военнослужащих и их семей, ведется постоянно с учетом меняющейся ситуации</w:t>
      </w:r>
      <w:r w:rsidR="00337C95">
        <w:t>»</w:t>
      </w:r>
      <w:r w:rsidRPr="00F41DDB">
        <w:t xml:space="preserve">. Он напомнил, что в этом направлении </w:t>
      </w:r>
      <w:r w:rsidR="00337C95">
        <w:t>«</w:t>
      </w:r>
      <w:r w:rsidRPr="00F41DDB">
        <w:t>начиная с 2022 года депутатами принято 153 закона</w:t>
      </w:r>
      <w:r w:rsidR="00337C95">
        <w:t>»</w:t>
      </w:r>
      <w:r w:rsidRPr="00F41DDB">
        <w:t>.</w:t>
      </w:r>
    </w:p>
    <w:p w14:paraId="08E295B2" w14:textId="77777777" w:rsidR="00F41DDB" w:rsidRDefault="00F41DDB" w:rsidP="00F41DDB">
      <w:hyperlink r:id="rId20" w:history="1">
        <w:r w:rsidRPr="00F41DDB">
          <w:rPr>
            <w:rStyle w:val="a3"/>
          </w:rPr>
          <w:t>https://www.interfax.ru/russia/1063522</w:t>
        </w:r>
      </w:hyperlink>
    </w:p>
    <w:p w14:paraId="31FA410D" w14:textId="77777777" w:rsidR="006166CE" w:rsidRDefault="006166CE" w:rsidP="006166CE">
      <w:pPr>
        <w:pStyle w:val="2"/>
      </w:pPr>
      <w:bookmarkStart w:id="76" w:name="_Toc216852191"/>
      <w:r>
        <w:t>РИА Новости, 16.12.2025, Госдума РФ приняла закон об учете службы добровольцами на СВО в пенсии за выслугу лет</w:t>
      </w:r>
      <w:bookmarkEnd w:id="76"/>
    </w:p>
    <w:p w14:paraId="689E70D4" w14:textId="77777777" w:rsidR="006166CE" w:rsidRDefault="006166CE" w:rsidP="001C3012">
      <w:pPr>
        <w:pStyle w:val="3"/>
      </w:pPr>
      <w:bookmarkStart w:id="77" w:name="_Toc216852192"/>
      <w:r>
        <w:t>Госдума РФ на пленарном заседании приняла во втором и третьем, окончательном, чтении правительственный законопроект об учете времени службы в добровольческих формированиях участников СВО при установлении пенсионных выплат за выслугу лет.</w:t>
      </w:r>
      <w:bookmarkEnd w:id="77"/>
    </w:p>
    <w:p w14:paraId="215B5E71" w14:textId="047F0419" w:rsidR="006166CE" w:rsidRDefault="006166CE" w:rsidP="006166CE">
      <w:r>
        <w:t xml:space="preserve">Законопроект предлагает засчитывать периоды пребывания граждан в добровольческих формированиях, созданных в соответствии с федеральным законом </w:t>
      </w:r>
      <w:r w:rsidR="00337C95">
        <w:t>«</w:t>
      </w:r>
      <w:r>
        <w:t>Об обороне</w:t>
      </w:r>
      <w:r w:rsidR="00337C95">
        <w:t>»</w:t>
      </w:r>
      <w:r>
        <w:t>, при назначении пенсий за выслугу лет.</w:t>
      </w:r>
    </w:p>
    <w:p w14:paraId="4942DE55" w14:textId="77777777" w:rsidR="006166CE" w:rsidRDefault="006166CE" w:rsidP="006166CE">
      <w:r>
        <w:t xml:space="preserve">Председатель Госдумы Вячеслав Володин ранее отмечал, что решение вопросов социальной поддержки бойцов и их семей и совершенствование системы норм в этом </w:t>
      </w:r>
      <w:r>
        <w:lastRenderedPageBreak/>
        <w:t>направлении - приоритет для депутатов. По его словам, в ходе специальной военной операции добровольцы, рискуя жизнью, плечом к плечу с военнослужащими подразделений ВС РФ обеспечивают безопасность страны и ее граждан в борьбе с киевскими неонацистами.</w:t>
      </w:r>
    </w:p>
    <w:p w14:paraId="25582F15" w14:textId="77777777" w:rsidR="006166CE" w:rsidRDefault="006166CE" w:rsidP="006166CE">
      <w:r>
        <w:t>Володин подчеркивал, что те, кто защищает Россию, должны иметь равные социальные гарантии, в том числе в части пенсионного обеспечения, поэтому справедливо зачесть в выслугу лет участников СВО срок пребывания в добровольческих формированиях.</w:t>
      </w:r>
    </w:p>
    <w:p w14:paraId="69FF4EC1" w14:textId="6EFD0C54" w:rsidR="006166CE" w:rsidRDefault="006166CE" w:rsidP="006166CE">
      <w:hyperlink r:id="rId21" w:history="1">
        <w:r w:rsidRPr="005C7E0E">
          <w:rPr>
            <w:rStyle w:val="a3"/>
          </w:rPr>
          <w:t>https://ria.ru/20251216/gd-2062364715.html</w:t>
        </w:r>
      </w:hyperlink>
      <w:r>
        <w:t xml:space="preserve"> </w:t>
      </w:r>
    </w:p>
    <w:p w14:paraId="6E429425" w14:textId="77777777" w:rsidR="006166CE" w:rsidRDefault="006166CE" w:rsidP="006166CE">
      <w:pPr>
        <w:pStyle w:val="2"/>
      </w:pPr>
      <w:bookmarkStart w:id="78" w:name="_Toc216852193"/>
      <w:r>
        <w:t>РИА Новости, 16.12.2025, Госдума приняла закон об уточнении категорий получателей пенсии за выслугу лет</w:t>
      </w:r>
      <w:bookmarkEnd w:id="78"/>
    </w:p>
    <w:p w14:paraId="0B3A4CE0" w14:textId="77777777" w:rsidR="006166CE" w:rsidRDefault="006166CE" w:rsidP="001C3012">
      <w:pPr>
        <w:pStyle w:val="3"/>
      </w:pPr>
      <w:bookmarkStart w:id="79" w:name="_Toc216852194"/>
      <w:r>
        <w:t>Госдума на пленарном заседании приняла во втором и третьем, окончательном чтении законопроект о распространении на служивших в органах по делам гражданской обороны, чрезвычайным ситуациям и ликвидации последствий стихийных бедствий других государств, с которыми РФ заключены международные соглашения, пенсии за выслугу лет.</w:t>
      </w:r>
      <w:bookmarkEnd w:id="79"/>
    </w:p>
    <w:p w14:paraId="56A3E38C" w14:textId="4E77EEC5" w:rsidR="006166CE" w:rsidRDefault="006166CE" w:rsidP="006166CE">
      <w:r>
        <w:t xml:space="preserve">Законом предусматривается распространение условий пенсионного обеспечения, предусмотренных законом </w:t>
      </w:r>
      <w:r w:rsidR="00337C95">
        <w:t>«</w:t>
      </w:r>
      <w:r>
        <w: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r w:rsidR="00337C95">
        <w:t>»</w:t>
      </w:r>
      <w:r>
        <w:t>, на лиц, проходивших службу в органах по делам гражданской обороны, чрезвычайным ситуациям и ликвидации последствий стихийных бедствий других государств, с которыми РФ заключены соответствующие международные соглашения .</w:t>
      </w:r>
    </w:p>
    <w:p w14:paraId="685D5836" w14:textId="77777777" w:rsidR="006166CE" w:rsidRDefault="006166CE" w:rsidP="006166CE">
      <w:r>
        <w:t>Согласно принятой норме, если пенсионер из числа указанных лиц поступит на службу в органы по делам гражданской обороны, чрезвычайным ситуациям и ликвидации последствий стихийных бедствий иностранных государств, то выплата назначенной ему пенсии на время службы будет приостановлена.</w:t>
      </w:r>
    </w:p>
    <w:p w14:paraId="600DEE1A" w14:textId="7F316536" w:rsidR="006166CE" w:rsidRDefault="006166CE" w:rsidP="006166CE">
      <w:r>
        <w:t xml:space="preserve">Кроме того, вносятся изменения в ФЗ </w:t>
      </w:r>
      <w:r w:rsidR="00337C95">
        <w:t>«</w:t>
      </w:r>
      <w:r>
        <w:t>Об особенностях пенсионного обеспечения отдельных категорий граждан Российской Федерации</w:t>
      </w:r>
      <w:r w:rsidR="00337C95">
        <w:t>»</w:t>
      </w:r>
      <w:r>
        <w:t>, которым предусматривается обеспечение пенсионеров-силовиков из новых регионов РФ по общероссийским нормам. В частности, действие закона будет распространяться также на лиц, которые служили в армии, полиции, нацгвардии Украины, СБУ или других украинских спецслужбах с 12 мая 2014 года и по 31 декабря 2014 года.</w:t>
      </w:r>
    </w:p>
    <w:p w14:paraId="5CC05046" w14:textId="11743729" w:rsidR="006166CE" w:rsidRDefault="006166CE" w:rsidP="006166CE">
      <w:r>
        <w:t>Назначение соответствующих пенсий указанным лицам будет осуществляться при условии подтверждения факта неучастия в противоправных действиях против России, ДНР, ЛНР и их населения. При этом законом предусматривается, что засчитываться будут только периоды военной службы или иной приравненной к ней по пенсионному обеспечению службы и другой деятельности до 11 мая 2014 года включительно.</w:t>
      </w:r>
    </w:p>
    <w:p w14:paraId="4C926855" w14:textId="77777777" w:rsidR="00B425F4" w:rsidRDefault="00B425F4" w:rsidP="00B425F4">
      <w:pPr>
        <w:pStyle w:val="2"/>
      </w:pPr>
      <w:bookmarkStart w:id="80" w:name="_Toc216852195"/>
      <w:r>
        <w:lastRenderedPageBreak/>
        <w:t>ТАСС, 16.12.2025, ГД уточнила условия выплаты пенсий бывшим украинским военным</w:t>
      </w:r>
      <w:bookmarkEnd w:id="80"/>
    </w:p>
    <w:p w14:paraId="27B962B1" w14:textId="77777777" w:rsidR="00B425F4" w:rsidRDefault="00B425F4" w:rsidP="001C3012">
      <w:pPr>
        <w:pStyle w:val="3"/>
      </w:pPr>
      <w:bookmarkStart w:id="81" w:name="_Toc216852196"/>
      <w:r>
        <w:t>Депутаты Госдумы на пленарном заседании приняли во втором и третьем чтениях законопроект, которым в том числе предлагается уточнить условия выплаты пенсий бывшим военнослужащим вооруженных сил и других формирований Украины из Донбасса и Новороссии, которые служили с 12 мая 2014 года и по 31 декабря 2014 года. Документ предусматривает, что они смогут получать пенсию, только если во время службы не совершали противоправных действий в отношении России, ДНР и ЛНР.</w:t>
      </w:r>
      <w:bookmarkEnd w:id="81"/>
    </w:p>
    <w:p w14:paraId="0E0BE3AA" w14:textId="5AEBF8D9" w:rsidR="00B425F4" w:rsidRDefault="00B425F4" w:rsidP="00B425F4">
      <w:r>
        <w:t xml:space="preserve">Изменения предлагается внести в закон </w:t>
      </w:r>
      <w:r w:rsidR="00337C95">
        <w:t>«</w:t>
      </w:r>
      <w:r>
        <w:t>Об особенностях пенсионного обеспечения отдельных категорий граждан Российской Федерации</w:t>
      </w:r>
      <w:r w:rsidR="00337C95">
        <w:t>»</w:t>
      </w:r>
      <w:r>
        <w:t>. Согласно действующим нормам, на пенсию не могут претендовать лица, которые после 11 мая 2014 года (дата референдумов в Донбассе о выходе из состава Украины) служили в украинской армии, Нацгвардии Украины, органах СБУ и других украинских формированиях. Исключения из этого правила составляют добровольцы, которые проходили службу в военных формированиях ДНР, ЛНР, а также Запорожской и Херсонской областей.</w:t>
      </w:r>
    </w:p>
    <w:p w14:paraId="7929AF8B" w14:textId="77777777" w:rsidR="00B425F4" w:rsidRDefault="00B425F4" w:rsidP="00B425F4">
      <w:r>
        <w:t>Нововведения предусматривают, что военную пенсию также смогут получать лица, которые служили в армии, полиции, Нацгвардии Украины, СБУ или других украинских спецслужбах с 12 мая 2014 года и по 31 декабря 2014 года. При этом они смогут претендовать на пенсию только в том случае, если будет доказано, что во время службы они не участвовали в противоправных действиях в отношении России, ДНР и ЛНР.</w:t>
      </w:r>
    </w:p>
    <w:p w14:paraId="4F406FF1" w14:textId="77777777" w:rsidR="00B425F4" w:rsidRDefault="00B425F4" w:rsidP="00B425F4">
      <w:r>
        <w:t>В законе также подчеркивается, что для назначения пенсии у таких военных будет учитываться срок службы до 11 мая 2014 года.</w:t>
      </w:r>
    </w:p>
    <w:p w14:paraId="7613418C" w14:textId="77777777" w:rsidR="00B425F4" w:rsidRDefault="00B425F4" w:rsidP="00B425F4">
      <w:r>
        <w:t>Документ на рассмотрение Госдумы в сентябре внесло правительство РФ, в первом чтении он был принят в ноябре. Изначально законопроект предусматривал, что нормы российского законодательства по обеспечению пенсиями силовиков будут распространяться на тех, кто служил в МЧС стран, с которыми Россия заключила соответствующие договоры. Нормы об условиях пенсионного обеспечения бывших украинских военных были добавлены в документ в качестве поправок ко второму чтению. Если закон подпишет президент РФ, нововведения вступят в силу со дня опубликования.</w:t>
      </w:r>
    </w:p>
    <w:p w14:paraId="57C6A81B" w14:textId="0E0E706C" w:rsidR="00B425F4" w:rsidRDefault="00B425F4" w:rsidP="00B425F4">
      <w:hyperlink r:id="rId22" w:history="1">
        <w:r w:rsidRPr="005C7E0E">
          <w:rPr>
            <w:rStyle w:val="a3"/>
          </w:rPr>
          <w:t>https://tass.ru/obschestvo/25926731</w:t>
        </w:r>
      </w:hyperlink>
      <w:r>
        <w:t xml:space="preserve"> </w:t>
      </w:r>
    </w:p>
    <w:p w14:paraId="6C8AC8A7" w14:textId="77777777" w:rsidR="00E80B3F" w:rsidRDefault="00E80B3F" w:rsidP="00E80B3F">
      <w:pPr>
        <w:pStyle w:val="2"/>
      </w:pPr>
      <w:bookmarkStart w:id="82" w:name="_Toc216852197"/>
      <w:r>
        <w:t>AK&amp;M, 16.12.2025, СФР подготовил для самозанятых формы документов для добровольной уплаты страховых взносов</w:t>
      </w:r>
      <w:bookmarkEnd w:id="82"/>
    </w:p>
    <w:p w14:paraId="234099BE" w14:textId="77777777" w:rsidR="00E80B3F" w:rsidRDefault="00E80B3F" w:rsidP="001C3012">
      <w:pPr>
        <w:pStyle w:val="3"/>
      </w:pPr>
      <w:bookmarkStart w:id="83" w:name="_Toc216852198"/>
      <w:r>
        <w:t>Фонд обязательного пенсионного и социального страхования РФ (СФР) подготовил для самозанятых формы документов для участия в добровольном социальном страховании на случай временной нетрудоспособности.</w:t>
      </w:r>
      <w:bookmarkEnd w:id="83"/>
    </w:p>
    <w:p w14:paraId="0056D73C" w14:textId="77777777" w:rsidR="00E80B3F" w:rsidRDefault="00E80B3F" w:rsidP="00E80B3F">
      <w:r>
        <w:t>Проект соответствующего приказа опубликован на Едином портале для размещения проектов НПА.</w:t>
      </w:r>
    </w:p>
    <w:p w14:paraId="1E8BB7AB" w14:textId="77777777" w:rsidR="00E80B3F" w:rsidRDefault="00E80B3F" w:rsidP="00E80B3F">
      <w:r>
        <w:lastRenderedPageBreak/>
        <w:t>Напомним, с 1 января 2026 года самозанятые получат право добровольно уплачивать социальные страховые взносы в СФР и получать пособия по временной нетрудоспособности. При этом размер пособия, которое будет выплачиваться в случае временной нетрудоспособности, самозанятые смогут выбрать заранее:</w:t>
      </w:r>
    </w:p>
    <w:p w14:paraId="7111EEAA" w14:textId="77777777" w:rsidR="00E80B3F" w:rsidRDefault="00E80B3F" w:rsidP="00E80B3F">
      <w:r>
        <w:t>35 000 рублей в расчете на месяц (при страховом стаже более 8 лет);</w:t>
      </w:r>
    </w:p>
    <w:p w14:paraId="57FDEC4A" w14:textId="77777777" w:rsidR="00E80B3F" w:rsidRDefault="00E80B3F" w:rsidP="00E80B3F">
      <w:r>
        <w:t>50 000 рублей в расчете на месяц (при страховом стаже более 8 лет).</w:t>
      </w:r>
    </w:p>
    <w:p w14:paraId="435EA887" w14:textId="77777777" w:rsidR="00E80B3F" w:rsidRDefault="00E80B3F" w:rsidP="00E80B3F">
      <w:r>
        <w:t>Для получения права на социальные пособия самозанятому нужно будет подать заявление в территориальный орган СФР по месту жительства и выбрать одну из двух сумм уплаты страховых взносов.</w:t>
      </w:r>
    </w:p>
    <w:p w14:paraId="21740E20" w14:textId="77777777" w:rsidR="00E80B3F" w:rsidRDefault="00E80B3F" w:rsidP="00E80B3F">
      <w:r>
        <w:t>В связи с этим СФР подготовил формы:</w:t>
      </w:r>
    </w:p>
    <w:p w14:paraId="7C4E953F" w14:textId="77777777" w:rsidR="00E80B3F" w:rsidRDefault="00E80B3F" w:rsidP="00E80B3F">
      <w:r>
        <w:t>заявления о добровольном вступлении в правоотношения по обязательному социальному страхованию на случай временной нетрудоспособности;</w:t>
      </w:r>
    </w:p>
    <w:p w14:paraId="6DC097DB" w14:textId="77777777" w:rsidR="00E80B3F" w:rsidRDefault="00E80B3F" w:rsidP="00E80B3F">
      <w:r>
        <w:t>заявления об изменении размера страховой суммы;</w:t>
      </w:r>
    </w:p>
    <w:p w14:paraId="108EA413" w14:textId="77777777" w:rsidR="00E80B3F" w:rsidRDefault="00E80B3F" w:rsidP="00E80B3F">
      <w:r>
        <w:t>уведомления застрахованного лица о приобретении им права на получение пособия по временной нетрудоспособности при наступлении страхового случая;</w:t>
      </w:r>
    </w:p>
    <w:p w14:paraId="4B391597" w14:textId="77777777" w:rsidR="00E80B3F" w:rsidRDefault="00E80B3F" w:rsidP="00E80B3F">
      <w:r>
        <w:t>согласия застрахованного лица на выплату страхового обеспечения при наступлении страхового случая;</w:t>
      </w:r>
    </w:p>
    <w:p w14:paraId="67FE0D88" w14:textId="77777777" w:rsidR="00E80B3F" w:rsidRDefault="00E80B3F" w:rsidP="00E80B3F">
      <w:r>
        <w:t>заявления о прекращении добровольных правоотношений по обязательному социальному страхованию на случай временной нетрудоспособности;</w:t>
      </w:r>
    </w:p>
    <w:p w14:paraId="185A05C8" w14:textId="77777777" w:rsidR="00E80B3F" w:rsidRDefault="00E80B3F" w:rsidP="00E80B3F">
      <w:r>
        <w:t>уведомления о прекращении добровольных правоотношений по обязательному социальному страхованию на случай временной нетрудоспособности.</w:t>
      </w:r>
    </w:p>
    <w:p w14:paraId="509C884C" w14:textId="77777777" w:rsidR="00E80B3F" w:rsidRDefault="00E80B3F" w:rsidP="00E80B3F">
      <w:r>
        <w:t>Перечисленные формы документов вступят в силу с 1 января 2026 года.</w:t>
      </w:r>
    </w:p>
    <w:p w14:paraId="5E9BC0CF" w14:textId="22F63F05" w:rsidR="00E80B3F" w:rsidRPr="00F41DDB" w:rsidRDefault="00E80B3F" w:rsidP="00E80B3F">
      <w:hyperlink r:id="rId23" w:history="1">
        <w:r w:rsidRPr="005C7E0E">
          <w:rPr>
            <w:rStyle w:val="a3"/>
          </w:rPr>
          <w:t>https://www.akm.ru/press/sfr_podgotovil_dlya_samozanyatykh_formy_dokumentov_dlya_dobrovolnoy_uplaty_strakhovykh_vznosov/</w:t>
        </w:r>
      </w:hyperlink>
      <w:r>
        <w:t xml:space="preserve"> </w:t>
      </w:r>
    </w:p>
    <w:p w14:paraId="712FACD4" w14:textId="77777777" w:rsidR="003E51F8" w:rsidRPr="00C320A4" w:rsidRDefault="003E51F8" w:rsidP="003E51F8">
      <w:pPr>
        <w:pStyle w:val="2"/>
      </w:pPr>
      <w:bookmarkStart w:id="84" w:name="ф4"/>
      <w:bookmarkStart w:id="85" w:name="_Toc216852199"/>
      <w:bookmarkEnd w:id="73"/>
      <w:bookmarkEnd w:id="84"/>
      <w:r w:rsidRPr="00C320A4">
        <w:t>ТАСС, 16.12.2025, Депутат Гаврилов предложил меры по совершенствованию пенсионной системы</w:t>
      </w:r>
      <w:bookmarkEnd w:id="85"/>
    </w:p>
    <w:p w14:paraId="4D063993" w14:textId="77777777" w:rsidR="003E51F8" w:rsidRPr="00C320A4" w:rsidRDefault="003E51F8" w:rsidP="001C3012">
      <w:pPr>
        <w:pStyle w:val="3"/>
      </w:pPr>
      <w:bookmarkStart w:id="86" w:name="_Toc216852200"/>
      <w:r w:rsidRPr="00C320A4">
        <w:t>Правовые и методические несоответствия в пенсионном регулировании, касающиеся, в частности, работников с длительным стажем, работающих пенсионеров, матерей, военнослужащих и лиц, проходивших срочную службу, необходимо устранить, считает председатель комитета Госдумы по вопросам собственности, земельным и имущественным отношениям, член Национального финансового совета Сергей Гаврилов (фракция КПРФ). Соответствующее письмо депутат направил вице-премьеру Татьяне Голиковой, копия письма есть в распоряжении ТАСС.</w:t>
      </w:r>
      <w:bookmarkEnd w:id="86"/>
    </w:p>
    <w:p w14:paraId="02DBA049" w14:textId="0EAB2CF2" w:rsidR="003E51F8" w:rsidRPr="00C320A4" w:rsidRDefault="003E51F8" w:rsidP="003E51F8">
      <w:r w:rsidRPr="00C320A4">
        <w:t xml:space="preserve">В действующих правилах не предусмотрен зачет периодов работы, документально подтвержденных, но приходящихся на время до регистрации в системе обязательного пенсионного страхования: это лишает права на досрочное назначение пенсии по ч. 1.2 ст. 8 400-ФЗ тех, чей трудовой опыт начинался до 2015 года, констатирует Гаврилов. </w:t>
      </w:r>
      <w:r w:rsidR="00337C95">
        <w:t>«</w:t>
      </w:r>
      <w:r w:rsidRPr="00C320A4">
        <w:t xml:space="preserve">Предлагаем вернуть в Правила зачет таких периодов, что позволит учесть непрерывный </w:t>
      </w:r>
      <w:r w:rsidRPr="00C320A4">
        <w:lastRenderedPageBreak/>
        <w:t>трудовой вклад граждан и исключить разрывы в подтверждении стажа</w:t>
      </w:r>
      <w:r w:rsidR="00337C95">
        <w:t>»</w:t>
      </w:r>
      <w:r w:rsidRPr="00C320A4">
        <w:t>, - говорится в письме.</w:t>
      </w:r>
    </w:p>
    <w:p w14:paraId="3EA0C8DE" w14:textId="1AB7D4E3" w:rsidR="003E51F8" w:rsidRPr="00C320A4" w:rsidRDefault="003E51F8" w:rsidP="003E51F8">
      <w:r w:rsidRPr="00C320A4">
        <w:t xml:space="preserve">Кроме того, важно обратить внимание на перерасчет, который производится в августе и касается работающих пенсионеров, указывает депутат. </w:t>
      </w:r>
      <w:r w:rsidR="00337C95">
        <w:t>«</w:t>
      </w:r>
      <w:r w:rsidRPr="00C320A4">
        <w:t xml:space="preserve">Лимит </w:t>
      </w:r>
      <w:r w:rsidR="00337C95">
        <w:t>«</w:t>
      </w:r>
      <w:r w:rsidRPr="00C320A4">
        <w:t>не более 3 баллов</w:t>
      </w:r>
      <w:r w:rsidR="00337C95">
        <w:t>»</w:t>
      </w:r>
      <w:r w:rsidRPr="00C320A4">
        <w:t xml:space="preserve"> при перерасчете пенсий работающих граждан не соотносится с объемом уплаченных взносов. При этом работающие пенсионеры продолжают пополнять пенсионную систему. Предлагаем рассмотреть возможность отмены жесткого лимита и ввести порядок, при котором размер перерасчета будет зависеть от фактически заработанных баллов за расчетный период</w:t>
      </w:r>
      <w:r w:rsidR="00337C95">
        <w:t>»</w:t>
      </w:r>
      <w:r w:rsidRPr="00C320A4">
        <w:t>, - отметается в документе.</w:t>
      </w:r>
    </w:p>
    <w:p w14:paraId="3946B6E8" w14:textId="077D771E" w:rsidR="003E51F8" w:rsidRPr="00C320A4" w:rsidRDefault="003E51F8" w:rsidP="003E51F8">
      <w:r w:rsidRPr="00C320A4">
        <w:t xml:space="preserve">Сегодня стоимость пенсионного балла и фиксированная выплата определяются ежегодно, что мешает гражданам планировать доходы, в связи с этим парламентарий предлагает закрепить в законе формулу расчета СПК (стоимость пенсионного коэффициента) и фиксированной выплаты на трехлетний период, аналогично принятию федерального бюджета, с автоматической дополнительной индексацией при превышении фактической инфляции над прогнозом. Также Гаврилов предлагает ввести дополнительный показатель для индексации пенсий - рост средней заработной платы по стране. </w:t>
      </w:r>
      <w:r w:rsidR="00337C95">
        <w:t>«</w:t>
      </w:r>
      <w:r w:rsidRPr="00C320A4">
        <w:t>Если он устойчиво превышает инфляцию на установленный порог, должна включаться автоматическая допиндексация. Это позволит пенсиям соответствовать темпам экономических изменений</w:t>
      </w:r>
      <w:r w:rsidR="00337C95">
        <w:t>»</w:t>
      </w:r>
      <w:r w:rsidRPr="00C320A4">
        <w:t>, - считает депутат.</w:t>
      </w:r>
    </w:p>
    <w:p w14:paraId="68E3ACFC" w14:textId="77777777" w:rsidR="003E51F8" w:rsidRPr="00C320A4" w:rsidRDefault="003E51F8" w:rsidP="003E51F8">
      <w:r w:rsidRPr="00C320A4">
        <w:t>Предложения по учету пенсий военным</w:t>
      </w:r>
    </w:p>
    <w:p w14:paraId="01701D10" w14:textId="27AD2EE7" w:rsidR="003E51F8" w:rsidRPr="00C320A4" w:rsidRDefault="003E51F8" w:rsidP="003E51F8">
      <w:r w:rsidRPr="00C320A4">
        <w:t xml:space="preserve">Следует также рассмотреть возможность назначения дополнительных пенсионных баллов за детей. </w:t>
      </w:r>
      <w:r w:rsidR="00337C95">
        <w:t>«</w:t>
      </w:r>
      <w:r w:rsidRPr="00C320A4">
        <w:t>Логичным шагом выглядело бы введение надбавок к пенсии за каждого воспитанного ребенка, достигшего совершеннолетия и официально работающего. Это позволило бы связать многолетний труд семьи с будущими поступлениями в страховую систему</w:t>
      </w:r>
      <w:r w:rsidR="00337C95">
        <w:t>»</w:t>
      </w:r>
      <w:r w:rsidRPr="00C320A4">
        <w:t xml:space="preserve">, - убежден депутат. Отдельное место занимает вопрос учета срочной службы в Советской армии: служба учитывается в страховой стаж только при наличии работы до или после нее, отметил Гаврилов. </w:t>
      </w:r>
      <w:r w:rsidR="00337C95">
        <w:t>«</w:t>
      </w:r>
      <w:r w:rsidRPr="00C320A4">
        <w:t>Это исключает тех, кто начал трудовую деятельность уже после армии. Предлагаем рассмотреть отмену такого требования и засчитывать всю службу в страховой стаж, а для тех, кто служил за пределами СССР, ввести повышенный коэффициент начисления пенсионных баллов</w:t>
      </w:r>
      <w:r w:rsidR="00337C95">
        <w:t>»</w:t>
      </w:r>
      <w:r w:rsidRPr="00C320A4">
        <w:t>, - полагает он.</w:t>
      </w:r>
    </w:p>
    <w:p w14:paraId="4517964D" w14:textId="533F1D8A" w:rsidR="003E51F8" w:rsidRPr="00C320A4" w:rsidRDefault="003E51F8" w:rsidP="003E51F8">
      <w:r w:rsidRPr="00C320A4">
        <w:t xml:space="preserve">Особого внимания требует вопрос пенсионного обеспечения военнослужащих и приравненных к них категорий лиц, которые после выхода на пенсию за выслугу лет продолжают работать в гражданской сфере и формируют право на страховую пенсию - так называемые получатели </w:t>
      </w:r>
      <w:r w:rsidR="00337C95">
        <w:t>«</w:t>
      </w:r>
      <w:r w:rsidRPr="00C320A4">
        <w:t>двойной пенсии</w:t>
      </w:r>
      <w:r w:rsidR="00337C95">
        <w:t>»</w:t>
      </w:r>
      <w:r w:rsidRPr="00C320A4">
        <w:t xml:space="preserve">. </w:t>
      </w:r>
      <w:r w:rsidR="00337C95">
        <w:t>«</w:t>
      </w:r>
      <w:r w:rsidRPr="00C320A4">
        <w:t>Было бы правильным при исчислении страховой пенсии таким лицам производить перезачет периодов военной службы в страховые периоды, где может быть установлен повышенный коэффициент перевода служебных лет в пенсионные баллы. Это восстановит логику эквивалентности между выслугой и страховыми правами, признает вклад военнослужащих в экономику и обеспечит им более корректный уровень пенсионного дохода</w:t>
      </w:r>
      <w:r w:rsidR="00337C95">
        <w:t>»</w:t>
      </w:r>
      <w:r w:rsidRPr="00C320A4">
        <w:t>, - полагает парламентарий.</w:t>
      </w:r>
    </w:p>
    <w:p w14:paraId="3D2EE0C6" w14:textId="5B228908" w:rsidR="00111D7C" w:rsidRPr="00AE7FE5" w:rsidRDefault="003E51F8" w:rsidP="003E51F8">
      <w:hyperlink r:id="rId24" w:history="1">
        <w:r w:rsidRPr="00C320A4">
          <w:rPr>
            <w:rStyle w:val="a3"/>
          </w:rPr>
          <w:t>https://tass.ru/obschestvo/25922367</w:t>
        </w:r>
      </w:hyperlink>
    </w:p>
    <w:p w14:paraId="74DB70BA" w14:textId="56A1198B" w:rsidR="00EA487D" w:rsidRPr="00EA487D" w:rsidRDefault="00EA487D" w:rsidP="00EA487D">
      <w:pPr>
        <w:pStyle w:val="2"/>
      </w:pPr>
      <w:bookmarkStart w:id="87" w:name="_Toc216852201"/>
      <w:r w:rsidRPr="00EA487D">
        <w:lastRenderedPageBreak/>
        <w:t>ТАСС, 17.12.2025, В ГД рассказали о размерах разовой выплаты накопительной пенсии в 2026 году</w:t>
      </w:r>
      <w:bookmarkEnd w:id="87"/>
    </w:p>
    <w:p w14:paraId="5CE7675D" w14:textId="28A4218F" w:rsidR="00EA487D" w:rsidRPr="00EA487D" w:rsidRDefault="00EA487D" w:rsidP="00EA487D">
      <w:pPr>
        <w:pStyle w:val="3"/>
      </w:pPr>
      <w:bookmarkStart w:id="88" w:name="_Toc216852202"/>
      <w:r w:rsidRPr="00EA487D">
        <w:t>Пенсионеры в 2026 году смогут получить в качестве единовременной выплаты всю сумму накопительной пенсии, если она не превышает 440 тыс. рублей. Об этом ТАСС заявила первый зампред комитета Госдумы по труду, соцполитике и делам ветеранов Елена Цунаева ("Единая Россия").</w:t>
      </w:r>
      <w:bookmarkEnd w:id="88"/>
    </w:p>
    <w:p w14:paraId="34754556" w14:textId="77777777" w:rsidR="00EA487D" w:rsidRPr="00EA487D" w:rsidRDefault="00EA487D" w:rsidP="00EA487D">
      <w:r w:rsidRPr="00EA487D">
        <w:t>"Единовременная выплата дается в том случае, если средства пенсионных накоплений гражданина в 2026 году не превышают 440 тыс. [рублей]", - сказала депутат, отметив, что выплату могут получить женщины, достигшие 55-летнего возраста, и мужчины от 60 лет.</w:t>
      </w:r>
    </w:p>
    <w:p w14:paraId="11F1B2F6" w14:textId="77777777" w:rsidR="00EA487D" w:rsidRPr="00EA487D" w:rsidRDefault="00EA487D" w:rsidP="00EA487D">
      <w:r w:rsidRPr="00EA487D">
        <w:t>Цунаева пояснила, что этот показатель получается при делении всей суммы пенсионных накоплений человека на ожидаемый период выплаты пенсии (270 месяцев - официальный расчетный показатель, устанавливаемый правительством РФ). Если цифра получается меньше 10% прожиточного минимума пенсионера, то все накопления пенсионер может получить в виде разовой выплаты.</w:t>
      </w:r>
    </w:p>
    <w:p w14:paraId="006B3C1F" w14:textId="77777777" w:rsidR="00EA487D" w:rsidRPr="00EA487D" w:rsidRDefault="00EA487D" w:rsidP="00EA487D">
      <w:r w:rsidRPr="00EA487D">
        <w:t>Речь идет о предельном показателе, при котором средства могут быть получены единовременно. Средний же размер разовой выплаты пенсионных накоплений в 2026 году, как следует из материалов к бюджету Соцфонда РФ, составит около 68 тыс. рублей.</w:t>
      </w:r>
    </w:p>
    <w:p w14:paraId="2CEE1FF2" w14:textId="77777777" w:rsidR="00EA487D" w:rsidRPr="00EA487D" w:rsidRDefault="00EA487D" w:rsidP="00EA487D">
      <w:r w:rsidRPr="00EA487D">
        <w:t>Накопительная пенсия формировалась за счет части страховых взносов. В 2014 году механизм формирования накопительной пенсии был заморожен, но уже накопленные средства остались на пенсионных счетах граждан и выплачиваются в соответствии с законом.</w:t>
      </w:r>
    </w:p>
    <w:p w14:paraId="464C409C" w14:textId="77777777" w:rsidR="00EA487D" w:rsidRPr="00EA487D" w:rsidRDefault="00EA487D" w:rsidP="00EA487D">
      <w:r w:rsidRPr="00EA487D">
        <w:t>Выплата накопительной части может осуществляться либо ежемесячно, либо единовременно при выходе человека на пенсию (если накопления меньше 10% прожиточного минимума в пересчете на 270 месяцев). Средний размер ежемесячной выплаты накопительной пенсии в 2026 году составит почти 1,6 тыс. рублей, следует из материалов к бюджету Соцфонда.</w:t>
      </w:r>
    </w:p>
    <w:p w14:paraId="4BAF5180" w14:textId="68D6BF45" w:rsidR="00EA487D" w:rsidRPr="00AE7FE5" w:rsidRDefault="00EA487D" w:rsidP="00EA487D">
      <w:hyperlink r:id="rId25" w:history="1">
        <w:r w:rsidRPr="00477CC2">
          <w:rPr>
            <w:rStyle w:val="a3"/>
            <w:lang w:val="en-US"/>
          </w:rPr>
          <w:t>https</w:t>
        </w:r>
        <w:r w:rsidRPr="00AE7FE5">
          <w:rPr>
            <w:rStyle w:val="a3"/>
          </w:rPr>
          <w:t>://</w:t>
        </w:r>
        <w:r w:rsidRPr="00477CC2">
          <w:rPr>
            <w:rStyle w:val="a3"/>
            <w:lang w:val="en-US"/>
          </w:rPr>
          <w:t>tass</w:t>
        </w:r>
        <w:r w:rsidRPr="00AE7FE5">
          <w:rPr>
            <w:rStyle w:val="a3"/>
          </w:rPr>
          <w:t>.</w:t>
        </w:r>
        <w:r w:rsidRPr="00477CC2">
          <w:rPr>
            <w:rStyle w:val="a3"/>
            <w:lang w:val="en-US"/>
          </w:rPr>
          <w:t>ru</w:t>
        </w:r>
        <w:r w:rsidRPr="00AE7FE5">
          <w:rPr>
            <w:rStyle w:val="a3"/>
          </w:rPr>
          <w:t>/</w:t>
        </w:r>
        <w:r w:rsidRPr="00477CC2">
          <w:rPr>
            <w:rStyle w:val="a3"/>
            <w:lang w:val="en-US"/>
          </w:rPr>
          <w:t>obschestvo</w:t>
        </w:r>
        <w:r w:rsidRPr="00AE7FE5">
          <w:rPr>
            <w:rStyle w:val="a3"/>
          </w:rPr>
          <w:t>/25932449</w:t>
        </w:r>
      </w:hyperlink>
      <w:r w:rsidRPr="00AE7FE5">
        <w:t xml:space="preserve"> </w:t>
      </w:r>
    </w:p>
    <w:p w14:paraId="5432BD41" w14:textId="77777777" w:rsidR="00671EB2" w:rsidRPr="006801E8" w:rsidRDefault="00671EB2" w:rsidP="00671EB2">
      <w:pPr>
        <w:pStyle w:val="2"/>
      </w:pPr>
      <w:bookmarkStart w:id="89" w:name="_Toc216852203"/>
      <w:r w:rsidRPr="006801E8">
        <w:t>ТАСС, 17.12.2025, В ОП рассказали, кто выйдет пенсию по старости в 2026 году</w:t>
      </w:r>
      <w:bookmarkEnd w:id="89"/>
    </w:p>
    <w:p w14:paraId="399354C2" w14:textId="77777777" w:rsidR="00671EB2" w:rsidRPr="006801E8" w:rsidRDefault="00671EB2" w:rsidP="00671EB2">
      <w:pPr>
        <w:pStyle w:val="3"/>
      </w:pPr>
      <w:bookmarkStart w:id="90" w:name="_Toc216852204"/>
      <w:r w:rsidRPr="006801E8">
        <w:t>Мужчины 1962 года рождения и женщины 1967 года рождения выйдут на страховую пенсию по старости в 2026 году. Об этом сообщил ТАСС член комиссии Общественной палаты (ОП) РФ по общественной экспертизе законопроектов и иных нормативных актов Евгений Машаров.</w:t>
      </w:r>
      <w:bookmarkEnd w:id="90"/>
    </w:p>
    <w:p w14:paraId="642770C3" w14:textId="77777777" w:rsidR="00671EB2" w:rsidRPr="006801E8" w:rsidRDefault="00671EB2" w:rsidP="00671EB2">
      <w:r w:rsidRPr="006801E8">
        <w:t>Страховая пенсия - самая распространенная. Она назначается по старости, инвалидности и утере кормильца. Ее размер складывается из фиксированной выплаты и накопленных пенсионных баллов - ИПК. Стоимость балла определяется государством, а число зависит от стажа и зарплаты.</w:t>
      </w:r>
    </w:p>
    <w:p w14:paraId="581DE452" w14:textId="77777777" w:rsidR="00671EB2" w:rsidRPr="006801E8" w:rsidRDefault="00671EB2" w:rsidP="00671EB2">
      <w:r w:rsidRPr="006801E8">
        <w:t xml:space="preserve">"Чтобы выйти на пенсию по старости, нужно достичь определенного возраста, иметь страховой стаж минимум 15 лет и 30 индивидуальных пенсионных коэффициентов - баллов. Назначает такую пенсию Социальный фонд России", - рассказал эксперт. - </w:t>
      </w:r>
      <w:r w:rsidRPr="006801E8">
        <w:lastRenderedPageBreak/>
        <w:t>Мужчины могут выйти на страховую пенсию по старости в 2026 году, если им исполнилось 64 года. Это мужчины, которые родились в 1962 году. Женщины могут выйти на страховую пенсию по старости в 2026 году, если им исполнилось 59 лет. Это женщины, которые родились в 1967 году".</w:t>
      </w:r>
    </w:p>
    <w:p w14:paraId="0DCD04D2" w14:textId="77777777" w:rsidR="00671EB2" w:rsidRPr="006801E8" w:rsidRDefault="00671EB2" w:rsidP="00671EB2">
      <w:r w:rsidRPr="006801E8">
        <w:t>Досрочная пенсия положена педагогам и медикам (со стажем 25 и более лет), многодетным матерям, родителям и опекунам детей-инвалидов. Кроме того, раньше выйти на пенсию могут люди с длительным стажем, с тяжелыми и вредными условиями труда, со стажем на Крайнем Севере. Есть такая возможность у военнослужащих, силовиков, космонавтов, артистов балета и театров.</w:t>
      </w:r>
    </w:p>
    <w:p w14:paraId="0D3E9667" w14:textId="77777777" w:rsidR="00671EB2" w:rsidRPr="006801E8" w:rsidRDefault="00671EB2" w:rsidP="00671EB2">
      <w:r w:rsidRPr="006801E8">
        <w:t>Гражданам, у которых трудового стажа нет или его недостаточно для страховой пенсии, положена социальная пенсия по старости. Она ниже страховой и назначается на 5 лет позже.</w:t>
      </w:r>
    </w:p>
    <w:p w14:paraId="5700C92E" w14:textId="26CDFD6F" w:rsidR="00671EB2" w:rsidRPr="00AE7FE5" w:rsidRDefault="00671EB2" w:rsidP="00EA487D">
      <w:hyperlink r:id="rId26" w:history="1">
        <w:r w:rsidRPr="00477CC2">
          <w:rPr>
            <w:rStyle w:val="a3"/>
            <w:lang w:val="en-US"/>
          </w:rPr>
          <w:t>https</w:t>
        </w:r>
        <w:r w:rsidRPr="006801E8">
          <w:rPr>
            <w:rStyle w:val="a3"/>
          </w:rPr>
          <w:t>://</w:t>
        </w:r>
        <w:r w:rsidRPr="00477CC2">
          <w:rPr>
            <w:rStyle w:val="a3"/>
            <w:lang w:val="en-US"/>
          </w:rPr>
          <w:t>tass</w:t>
        </w:r>
        <w:r w:rsidRPr="006801E8">
          <w:rPr>
            <w:rStyle w:val="a3"/>
          </w:rPr>
          <w:t>.</w:t>
        </w:r>
        <w:r w:rsidRPr="00477CC2">
          <w:rPr>
            <w:rStyle w:val="a3"/>
            <w:lang w:val="en-US"/>
          </w:rPr>
          <w:t>ru</w:t>
        </w:r>
        <w:r w:rsidRPr="006801E8">
          <w:rPr>
            <w:rStyle w:val="a3"/>
          </w:rPr>
          <w:t>/</w:t>
        </w:r>
        <w:r w:rsidRPr="00477CC2">
          <w:rPr>
            <w:rStyle w:val="a3"/>
            <w:lang w:val="en-US"/>
          </w:rPr>
          <w:t>obschestvo</w:t>
        </w:r>
        <w:r w:rsidRPr="006801E8">
          <w:rPr>
            <w:rStyle w:val="a3"/>
          </w:rPr>
          <w:t>/25932299</w:t>
        </w:r>
      </w:hyperlink>
      <w:r w:rsidRPr="006801E8">
        <w:t xml:space="preserve"> </w:t>
      </w:r>
    </w:p>
    <w:p w14:paraId="4E7DCE0C" w14:textId="1EBFBD96" w:rsidR="000274FE" w:rsidRPr="000274FE" w:rsidRDefault="000274FE" w:rsidP="000274FE">
      <w:pPr>
        <w:pStyle w:val="2"/>
      </w:pPr>
      <w:bookmarkStart w:id="91" w:name="_Toc216852205"/>
      <w:r w:rsidRPr="000274FE">
        <w:rPr>
          <w:lang w:val="en-US"/>
        </w:rPr>
        <w:t>RT</w:t>
      </w:r>
      <w:r w:rsidRPr="000274FE">
        <w:t>, 17.12.2025, Россиянам объяснили, как изменятся пенсии в 2026 году</w:t>
      </w:r>
      <w:bookmarkEnd w:id="91"/>
    </w:p>
    <w:p w14:paraId="4B5686D6" w14:textId="77777777" w:rsidR="000274FE" w:rsidRPr="000274FE" w:rsidRDefault="000274FE" w:rsidP="000274FE">
      <w:pPr>
        <w:pStyle w:val="3"/>
      </w:pPr>
      <w:bookmarkStart w:id="92" w:name="_Toc216852206"/>
      <w:r w:rsidRPr="000274FE">
        <w:t>Страховые пенсии по старости повысят с 1 января - на 7,6%. В результате индексации средняя страховая пенсия по старости увеличится почти на 2 тыс. рублей и составит около 27,1 тыс. рублей в месяц. Индексация пенсий проводится Социальным фондом России (СФР) автоматически - подавать заявление не требуется.</w:t>
      </w:r>
      <w:bookmarkEnd w:id="92"/>
    </w:p>
    <w:p w14:paraId="517FAFD6" w14:textId="77777777" w:rsidR="000274FE" w:rsidRPr="000274FE" w:rsidRDefault="000274FE" w:rsidP="000274FE">
      <w:r w:rsidRPr="000274FE">
        <w:t>РИА Новости</w:t>
      </w:r>
    </w:p>
    <w:p w14:paraId="2A897465" w14:textId="77777777" w:rsidR="000274FE" w:rsidRPr="000274FE" w:rsidRDefault="000274FE" w:rsidP="000274FE">
      <w:r w:rsidRPr="000274FE">
        <w:t>Как напомнили эксперты "Авито Работы", размер страховой пенсии, как и прежде, рассчитывается по формуле: страховая пенсия = фиксированная выплата + (количество баллов ИПК (индивидуальный пенсионный коэффициент) × стоимость пенсионного коэффициента).</w:t>
      </w:r>
    </w:p>
    <w:p w14:paraId="7642FD63" w14:textId="77777777" w:rsidR="000274FE" w:rsidRPr="000274FE" w:rsidRDefault="000274FE" w:rsidP="000274FE">
      <w:r w:rsidRPr="000274FE">
        <w:t>"Чтобы узнать количество накопленных баллов ИПК, необходимо авторизоваться на портале госуслуг, открыть личный кабинет и в разделе "Работа и пенсия" просмотреть данные о стаже и количестве накопленных баллов (пенсионный коэффициент)", - пояснили аналитики.</w:t>
      </w:r>
    </w:p>
    <w:p w14:paraId="02FFAFBC" w14:textId="77777777" w:rsidR="000274FE" w:rsidRPr="000274FE" w:rsidRDefault="000274FE" w:rsidP="000274FE">
      <w:r w:rsidRPr="000274FE">
        <w:t>После этого можно переходить к расчёту, добавили в сервисе.</w:t>
      </w:r>
    </w:p>
    <w:p w14:paraId="26058103" w14:textId="77777777" w:rsidR="000274FE" w:rsidRPr="000274FE" w:rsidRDefault="000274FE" w:rsidP="000274FE">
      <w:r w:rsidRPr="000274FE">
        <w:t>"Важно знать актуальную стоимость пенсионного коэффициента и размер фиксированной выплаты. В 2026 году они составят 156,76 рубля и 9584,69 рубля соответственно. Далее остаётся лишь умножить количество ИПК на стоимость коэффициента и прибавить фиксированную часть", - отметили специалисты.</w:t>
      </w:r>
    </w:p>
    <w:p w14:paraId="3C330F08" w14:textId="77777777" w:rsidR="000274FE" w:rsidRPr="000274FE" w:rsidRDefault="000274FE" w:rsidP="000274FE">
      <w:r w:rsidRPr="000274FE">
        <w:t xml:space="preserve">При этом минимальный размер страховой пенсии по старости в 2026 году не может быть меньше 14 287 рублей, подчеркнули собеседники </w:t>
      </w:r>
      <w:r w:rsidRPr="000274FE">
        <w:rPr>
          <w:lang w:val="en-US"/>
        </w:rPr>
        <w:t>RT</w:t>
      </w:r>
      <w:r w:rsidRPr="000274FE">
        <w:t>.</w:t>
      </w:r>
    </w:p>
    <w:p w14:paraId="0DD48691" w14:textId="77777777" w:rsidR="000274FE" w:rsidRPr="00B900B3" w:rsidRDefault="000274FE" w:rsidP="000274FE">
      <w:r w:rsidRPr="000274FE">
        <w:t xml:space="preserve">"При оценке будущей выплаты нужно убедиться, что выполняются требования для назначения страховой пенсии: минимальный стаж должен быть не меньше 15 лет, а количество пенсионных баллов - не менее 30. </w:t>
      </w:r>
      <w:r w:rsidRPr="00B900B3">
        <w:t>Возраст выхода на пенсию в 2026 году составит 64 года для мужчин и 59 лет для женщин, а для досрочного назначения потребуется не менее 30 баллов", - рассказали в компании.</w:t>
      </w:r>
    </w:p>
    <w:p w14:paraId="2D3B284B" w14:textId="77777777" w:rsidR="000274FE" w:rsidRPr="00B900B3" w:rsidRDefault="000274FE" w:rsidP="000274FE">
      <w:r w:rsidRPr="00B900B3">
        <w:lastRenderedPageBreak/>
        <w:t>Отмечается, что для некоторых категорий граждан действуют повышенные размеры фиксированной части страховой пенсии.</w:t>
      </w:r>
    </w:p>
    <w:p w14:paraId="518580E3" w14:textId="77777777" w:rsidR="000274FE" w:rsidRPr="00B900B3" w:rsidRDefault="000274FE" w:rsidP="000274FE">
      <w:r w:rsidRPr="00B900B3">
        <w:t xml:space="preserve">"Например, фиксированная выплата увеличивается для пенсионеров старше 80 лет, для людей с инвалидностью </w:t>
      </w:r>
      <w:r w:rsidRPr="000274FE">
        <w:rPr>
          <w:lang w:val="en-US"/>
        </w:rPr>
        <w:t>I</w:t>
      </w:r>
      <w:r w:rsidRPr="00B900B3">
        <w:t xml:space="preserve"> группы, а также для тех, кто имеет иждивенцев или несколько лет проработал в районах Крайнего Севера. Индивидуальные предприниматели формируют пенсионные права за счёт фиксированных страховых взносов, величина которых зависит от их дохода", - пояснили эксперты.</w:t>
      </w:r>
    </w:p>
    <w:p w14:paraId="09AE74C9" w14:textId="77777777" w:rsidR="000274FE" w:rsidRPr="00B900B3" w:rsidRDefault="000274FE" w:rsidP="000274FE">
      <w:r w:rsidRPr="00B900B3">
        <w:t>Они также напомнили, что с 1 апреля 2026 года социальные пенсии будут проиндексированы на 6,8% - таким образом, средний размер выплат в новом году составит 16,6 тыс. рублей.</w:t>
      </w:r>
    </w:p>
    <w:p w14:paraId="04C30137" w14:textId="77777777" w:rsidR="000274FE" w:rsidRPr="00B900B3" w:rsidRDefault="000274FE" w:rsidP="000274FE">
      <w:r w:rsidRPr="00B900B3">
        <w:t>"Если после индексации размер социальной пенсии окажется ниже регионального прожиточного минимума пенсионера, государство назначит федеральную социальную доплату", - объяснили в сервисе.</w:t>
      </w:r>
    </w:p>
    <w:p w14:paraId="48124551" w14:textId="77777777" w:rsidR="000274FE" w:rsidRPr="00B900B3" w:rsidRDefault="000274FE" w:rsidP="000274FE">
      <w:r w:rsidRPr="00B900B3">
        <w:t>Там добавили, что, если гражданину не хватает требуемого количества пенсионных баллов, их можно постепенно накопить, продолжая официально работать.</w:t>
      </w:r>
    </w:p>
    <w:p w14:paraId="7FF9FFF3" w14:textId="77777777" w:rsidR="000274FE" w:rsidRPr="00B900B3" w:rsidRDefault="000274FE" w:rsidP="000274FE">
      <w:r w:rsidRPr="00B900B3">
        <w:t>"Каждый год страховые взносы формируют новые ИПК, которые напрямую влияют на будущий размер пенсии", - заключили аналитики.</w:t>
      </w:r>
    </w:p>
    <w:p w14:paraId="27694FDC" w14:textId="4A8CAAF5" w:rsidR="000274FE" w:rsidRPr="00B900B3" w:rsidRDefault="000274FE" w:rsidP="000274FE">
      <w:hyperlink r:id="rId27" w:history="1">
        <w:r w:rsidRPr="00477CC2">
          <w:rPr>
            <w:rStyle w:val="a3"/>
            <w:lang w:val="en-US"/>
          </w:rPr>
          <w:t>https</w:t>
        </w:r>
        <w:r w:rsidRPr="00B900B3">
          <w:rPr>
            <w:rStyle w:val="a3"/>
          </w:rPr>
          <w:t>://</w:t>
        </w:r>
        <w:r w:rsidRPr="00477CC2">
          <w:rPr>
            <w:rStyle w:val="a3"/>
            <w:lang w:val="en-US"/>
          </w:rPr>
          <w:t>russian</w:t>
        </w:r>
        <w:r w:rsidRPr="00B900B3">
          <w:rPr>
            <w:rStyle w:val="a3"/>
          </w:rPr>
          <w:t>.</w:t>
        </w:r>
        <w:r w:rsidRPr="00477CC2">
          <w:rPr>
            <w:rStyle w:val="a3"/>
            <w:lang w:val="en-US"/>
          </w:rPr>
          <w:t>rt</w:t>
        </w:r>
        <w:r w:rsidRPr="00B900B3">
          <w:rPr>
            <w:rStyle w:val="a3"/>
          </w:rPr>
          <w:t>.</w:t>
        </w:r>
        <w:r w:rsidRPr="00477CC2">
          <w:rPr>
            <w:rStyle w:val="a3"/>
            <w:lang w:val="en-US"/>
          </w:rPr>
          <w:t>com</w:t>
        </w:r>
        <w:r w:rsidRPr="00B900B3">
          <w:rPr>
            <w:rStyle w:val="a3"/>
          </w:rPr>
          <w:t>/</w:t>
        </w:r>
        <w:r w:rsidRPr="00477CC2">
          <w:rPr>
            <w:rStyle w:val="a3"/>
            <w:lang w:val="en-US"/>
          </w:rPr>
          <w:t>russia</w:t>
        </w:r>
        <w:r w:rsidRPr="00B900B3">
          <w:rPr>
            <w:rStyle w:val="a3"/>
          </w:rPr>
          <w:t>/</w:t>
        </w:r>
        <w:r w:rsidRPr="00477CC2">
          <w:rPr>
            <w:rStyle w:val="a3"/>
            <w:lang w:val="en-US"/>
          </w:rPr>
          <w:t>news</w:t>
        </w:r>
        <w:r w:rsidRPr="00B900B3">
          <w:rPr>
            <w:rStyle w:val="a3"/>
          </w:rPr>
          <w:t>/1572681-</w:t>
        </w:r>
        <w:r w:rsidRPr="00477CC2">
          <w:rPr>
            <w:rStyle w:val="a3"/>
            <w:lang w:val="en-US"/>
          </w:rPr>
          <w:t>analitiki</w:t>
        </w:r>
        <w:r w:rsidRPr="00B900B3">
          <w:rPr>
            <w:rStyle w:val="a3"/>
          </w:rPr>
          <w:t>-</w:t>
        </w:r>
        <w:r w:rsidRPr="00477CC2">
          <w:rPr>
            <w:rStyle w:val="a3"/>
            <w:lang w:val="en-US"/>
          </w:rPr>
          <w:t>pensiya</w:t>
        </w:r>
        <w:r w:rsidRPr="00B900B3">
          <w:rPr>
            <w:rStyle w:val="a3"/>
          </w:rPr>
          <w:t>-</w:t>
        </w:r>
        <w:r w:rsidRPr="00477CC2">
          <w:rPr>
            <w:rStyle w:val="a3"/>
            <w:lang w:val="en-US"/>
          </w:rPr>
          <w:t>izmeneniya</w:t>
        </w:r>
        <w:r w:rsidRPr="00B900B3">
          <w:rPr>
            <w:rStyle w:val="a3"/>
          </w:rPr>
          <w:t>?</w:t>
        </w:r>
        <w:r w:rsidRPr="00477CC2">
          <w:rPr>
            <w:rStyle w:val="a3"/>
            <w:lang w:val="en-US"/>
          </w:rPr>
          <w:t>utm</w:t>
        </w:r>
        <w:r w:rsidRPr="00B900B3">
          <w:rPr>
            <w:rStyle w:val="a3"/>
          </w:rPr>
          <w:t>_</w:t>
        </w:r>
        <w:r w:rsidRPr="00477CC2">
          <w:rPr>
            <w:rStyle w:val="a3"/>
            <w:lang w:val="en-US"/>
          </w:rPr>
          <w:t>source</w:t>
        </w:r>
        <w:r w:rsidRPr="00B900B3">
          <w:rPr>
            <w:rStyle w:val="a3"/>
          </w:rPr>
          <w:t>=</w:t>
        </w:r>
        <w:r w:rsidRPr="00477CC2">
          <w:rPr>
            <w:rStyle w:val="a3"/>
            <w:lang w:val="en-US"/>
          </w:rPr>
          <w:t>rss</w:t>
        </w:r>
        <w:r w:rsidRPr="00B900B3">
          <w:rPr>
            <w:rStyle w:val="a3"/>
          </w:rPr>
          <w:t>&amp;</w:t>
        </w:r>
        <w:r w:rsidRPr="00477CC2">
          <w:rPr>
            <w:rStyle w:val="a3"/>
            <w:lang w:val="en-US"/>
          </w:rPr>
          <w:t>utm</w:t>
        </w:r>
        <w:r w:rsidRPr="00B900B3">
          <w:rPr>
            <w:rStyle w:val="a3"/>
          </w:rPr>
          <w:t>_</w:t>
        </w:r>
        <w:r w:rsidRPr="00477CC2">
          <w:rPr>
            <w:rStyle w:val="a3"/>
            <w:lang w:val="en-US"/>
          </w:rPr>
          <w:t>medium</w:t>
        </w:r>
        <w:r w:rsidRPr="00B900B3">
          <w:rPr>
            <w:rStyle w:val="a3"/>
          </w:rPr>
          <w:t>=</w:t>
        </w:r>
        <w:r w:rsidRPr="00477CC2">
          <w:rPr>
            <w:rStyle w:val="a3"/>
            <w:lang w:val="en-US"/>
          </w:rPr>
          <w:t>rss</w:t>
        </w:r>
        <w:r w:rsidRPr="00B900B3">
          <w:rPr>
            <w:rStyle w:val="a3"/>
          </w:rPr>
          <w:t>&amp;</w:t>
        </w:r>
        <w:r w:rsidRPr="00477CC2">
          <w:rPr>
            <w:rStyle w:val="a3"/>
            <w:lang w:val="en-US"/>
          </w:rPr>
          <w:t>utm</w:t>
        </w:r>
        <w:r w:rsidRPr="00B900B3">
          <w:rPr>
            <w:rStyle w:val="a3"/>
          </w:rPr>
          <w:t>_</w:t>
        </w:r>
        <w:r w:rsidRPr="00477CC2">
          <w:rPr>
            <w:rStyle w:val="a3"/>
            <w:lang w:val="en-US"/>
          </w:rPr>
          <w:t>campaign</w:t>
        </w:r>
        <w:r w:rsidRPr="00B900B3">
          <w:rPr>
            <w:rStyle w:val="a3"/>
          </w:rPr>
          <w:t>=</w:t>
        </w:r>
        <w:r w:rsidRPr="00477CC2">
          <w:rPr>
            <w:rStyle w:val="a3"/>
            <w:lang w:val="en-US"/>
          </w:rPr>
          <w:t>RSS</w:t>
        </w:r>
      </w:hyperlink>
      <w:r w:rsidRPr="00B900B3">
        <w:t xml:space="preserve"> </w:t>
      </w:r>
    </w:p>
    <w:p w14:paraId="28229FA5" w14:textId="282B6002" w:rsidR="00C36B6B" w:rsidRPr="00C320A4" w:rsidRDefault="00C36B6B" w:rsidP="00C36B6B">
      <w:pPr>
        <w:pStyle w:val="2"/>
      </w:pPr>
      <w:bookmarkStart w:id="93" w:name="ф5"/>
      <w:bookmarkStart w:id="94" w:name="_Toc216780680"/>
      <w:bookmarkStart w:id="95" w:name="_Toc216852207"/>
      <w:bookmarkEnd w:id="93"/>
      <w:r w:rsidRPr="00C320A4">
        <w:t xml:space="preserve">RT, 16.12.2025, </w:t>
      </w:r>
      <w:r w:rsidRPr="00C320A4">
        <w:rPr>
          <w:rFonts w:eastAsia="Verdana"/>
        </w:rPr>
        <w:t>Россиянам объяснили, возможно ли удержание долгов с пенсии</w:t>
      </w:r>
      <w:bookmarkEnd w:id="94"/>
      <w:bookmarkEnd w:id="95"/>
    </w:p>
    <w:p w14:paraId="53533237" w14:textId="77777777" w:rsidR="00C36B6B" w:rsidRPr="00C36B6B" w:rsidRDefault="00C36B6B" w:rsidP="001C3012">
      <w:pPr>
        <w:pStyle w:val="3"/>
      </w:pPr>
      <w:bookmarkStart w:id="96" w:name="_Hlk216784757"/>
      <w:bookmarkStart w:id="97" w:name="_Toc216852208"/>
      <w:r w:rsidRPr="00C36B6B">
        <w:t>Разговор о долгах и пенсиях у пожилых людей чаще всего начинается тогда, когда человек сталкивается с удержаниями или получает вопросы от взыскателей. В этот момент становится заметно, что действующее законодательство выстраивает достаточно чёткую систему: где-то разрешено списывать средства, где-то установлен прямой запрет. Об этом рассказал в беседе с RT бизнес-консультант, юрист Илья Русяев</w:t>
      </w:r>
      <w:bookmarkEnd w:id="96"/>
      <w:r w:rsidRPr="00C36B6B">
        <w:t>.</w:t>
      </w:r>
      <w:bookmarkEnd w:id="97"/>
    </w:p>
    <w:p w14:paraId="39BA4771" w14:textId="6A4C01D3" w:rsidR="00C36B6B" w:rsidRPr="00C36B6B" w:rsidRDefault="00337C95" w:rsidP="00C36B6B">
      <w:r>
        <w:t>«</w:t>
      </w:r>
      <w:r w:rsidR="00C36B6B" w:rsidRPr="00C36B6B">
        <w:t xml:space="preserve">Во-первых, далеко не с любого дохода можно списывать деньги. Ст. 101 закона об исполнительном производстве прямо запрещает обращать взыскание, например, на компенсации вреда здоровью, выплаты в связи со смертью кормильца, многие </w:t>
      </w:r>
      <w:r w:rsidR="00C36B6B" w:rsidRPr="00C36B6B">
        <w:rPr>
          <w:bCs/>
        </w:rPr>
        <w:t>социальные пособия</w:t>
      </w:r>
      <w:r w:rsidR="00C36B6B" w:rsidRPr="00C36B6B">
        <w:t>, маткапитал, часть социальных пенсий и доплат детям-инвалидам и недееспособным</w:t>
      </w:r>
      <w:r>
        <w:t>»</w:t>
      </w:r>
      <w:r w:rsidR="00C36B6B" w:rsidRPr="00C36B6B">
        <w:t>, - напомнил эксперт.</w:t>
      </w:r>
    </w:p>
    <w:p w14:paraId="3A537D43" w14:textId="77777777" w:rsidR="00C36B6B" w:rsidRPr="00C36B6B" w:rsidRDefault="00C36B6B" w:rsidP="00C36B6B">
      <w:r w:rsidRPr="00C36B6B">
        <w:t>При этом, как добавил Русяев, с обычной страховой пенсии по старости или инвалидности удержания допустимы, но даже здесь включаются лимиты.</w:t>
      </w:r>
    </w:p>
    <w:p w14:paraId="2FF94A8F" w14:textId="4ACD409C" w:rsidR="00C36B6B" w:rsidRPr="00C36B6B" w:rsidRDefault="00337C95" w:rsidP="00C36B6B">
      <w:r>
        <w:t>«</w:t>
      </w:r>
      <w:r w:rsidR="00C36B6B" w:rsidRPr="00C36B6B">
        <w:t>По общему правилу не более половины дохода и до 70% только по особо чувствительным требованиям вроде алиментов или возмещения вреда здоровью. Плюс действует идея неприкосновенного минимума: должник вправе требовать, чтобы после всех списаний у него оставалась сумма не ниже прожиточного минимума, и это уже повод писать заявление приставу или в банк</w:t>
      </w:r>
      <w:r>
        <w:t>»</w:t>
      </w:r>
      <w:r w:rsidR="00C36B6B" w:rsidRPr="00C36B6B">
        <w:t>, - заявил собеседник RT.</w:t>
      </w:r>
    </w:p>
    <w:p w14:paraId="09AE13EA" w14:textId="77777777" w:rsidR="00C36B6B" w:rsidRPr="00C36B6B" w:rsidRDefault="00C36B6B" w:rsidP="00C36B6B">
      <w:r w:rsidRPr="00C36B6B">
        <w:t>Отмечается, что отдельная линия защиты - имущество с исполнительским иммунитетом по статье 446 ГПК России.</w:t>
      </w:r>
    </w:p>
    <w:p w14:paraId="763EA1D1" w14:textId="753BC2B6" w:rsidR="00C36B6B" w:rsidRPr="00C36B6B" w:rsidRDefault="00337C95" w:rsidP="00C36B6B">
      <w:r>
        <w:lastRenderedPageBreak/>
        <w:t>«</w:t>
      </w:r>
      <w:r w:rsidR="00C36B6B" w:rsidRPr="00C36B6B">
        <w:t xml:space="preserve">Единственное пригодное для проживания жильё (если оно не в ипотеке), необходимая домашняя обстановка, продукты и деньги в пределах прожиточного минимума, награды. И, конечно, существуют ситуации, когда взыскать уже не с кого и не с чего: истёк срок исковой давности и суд отказал кредитору, завершено банкротство гражданина с освобождением от долгов, либо долг </w:t>
      </w:r>
      <w:r>
        <w:t>«</w:t>
      </w:r>
      <w:r w:rsidR="00C36B6B" w:rsidRPr="00C36B6B">
        <w:t>умер</w:t>
      </w:r>
      <w:r>
        <w:t>»</w:t>
      </w:r>
      <w:r w:rsidR="00C36B6B" w:rsidRPr="00C36B6B">
        <w:t xml:space="preserve"> вместе с должником и не был заявлен к наследству</w:t>
      </w:r>
      <w:r>
        <w:t>»</w:t>
      </w:r>
      <w:r w:rsidR="00C36B6B" w:rsidRPr="00C36B6B">
        <w:t>, - заключил специалист.</w:t>
      </w:r>
    </w:p>
    <w:p w14:paraId="5BD2B666" w14:textId="77777777" w:rsidR="00C36B6B" w:rsidRPr="00AE7FE5" w:rsidRDefault="00C36B6B" w:rsidP="00C36B6B">
      <w:hyperlink r:id="rId28" w:history="1">
        <w:r w:rsidRPr="00C36B6B">
          <w:rPr>
            <w:rStyle w:val="a3"/>
          </w:rPr>
          <w:t>https://russian.rt.com/russia/news/1572638-yurist-pensiya-dolgi</w:t>
        </w:r>
      </w:hyperlink>
    </w:p>
    <w:p w14:paraId="49C8E16D" w14:textId="05C89906" w:rsidR="00362803" w:rsidRPr="00362803" w:rsidRDefault="00362803" w:rsidP="00362803">
      <w:pPr>
        <w:pStyle w:val="2"/>
      </w:pPr>
      <w:bookmarkStart w:id="98" w:name="_Toc216852209"/>
      <w:r w:rsidRPr="00362803">
        <w:t>РИА Новости, 17.12.2025, Стало известно, как служба в армии влияет на пенсию</w:t>
      </w:r>
      <w:bookmarkEnd w:id="98"/>
    </w:p>
    <w:p w14:paraId="591978CC" w14:textId="0B65ABD0" w:rsidR="00362803" w:rsidRPr="00362803" w:rsidRDefault="00362803" w:rsidP="00362803">
      <w:pPr>
        <w:pStyle w:val="3"/>
      </w:pPr>
      <w:bookmarkStart w:id="99" w:name="_Toc216852210"/>
      <w:r w:rsidRPr="00362803">
        <w:t>Призывники получают пенсионные баллы для формирования будущей пенсии даже во время срочной службы при условии наличия периодов работы до или после армии, рассказала РИА Новости сенатор, экс-глава отделения Соцфонда по Псковской области Наталья Мельникова.</w:t>
      </w:r>
      <w:bookmarkEnd w:id="99"/>
    </w:p>
    <w:p w14:paraId="413C134F" w14:textId="77777777" w:rsidR="00362803" w:rsidRPr="00362803" w:rsidRDefault="00362803" w:rsidP="00362803">
      <w:r w:rsidRPr="00362803">
        <w:t>"За каждый календарный год срочной службы в армии призывник получит 1,8 пенсионного коэффициента", - сказала Мельникова.</w:t>
      </w:r>
    </w:p>
    <w:p w14:paraId="38BD9870" w14:textId="77777777" w:rsidR="00362803" w:rsidRPr="00362803" w:rsidRDefault="00362803" w:rsidP="00362803">
      <w:r w:rsidRPr="00362803">
        <w:t>Сенатор отметила, что баллы, полученные во время службы, будут учитываться для пенсии, если были другие периоды работы до или после службы, за которые платились страховые взносы.</w:t>
      </w:r>
    </w:p>
    <w:p w14:paraId="5C8DD940" w14:textId="77777777" w:rsidR="00362803" w:rsidRPr="00362803" w:rsidRDefault="00362803" w:rsidP="00362803">
      <w:r w:rsidRPr="00362803">
        <w:t>"ИПК срочной службы учитываются при расчете пенсии путем суммирования пенсионных коэффициентов", - добавила политик.</w:t>
      </w:r>
    </w:p>
    <w:p w14:paraId="660D0BD1" w14:textId="0734B47D" w:rsidR="00362803" w:rsidRPr="00AE7FE5" w:rsidRDefault="00362803" w:rsidP="00362803">
      <w:hyperlink r:id="rId29" w:history="1">
        <w:r w:rsidRPr="00477CC2">
          <w:rPr>
            <w:rStyle w:val="a3"/>
            <w:lang w:val="en-US"/>
          </w:rPr>
          <w:t>https</w:t>
        </w:r>
        <w:r w:rsidRPr="00AE7FE5">
          <w:rPr>
            <w:rStyle w:val="a3"/>
          </w:rPr>
          <w:t>://</w:t>
        </w:r>
        <w:r w:rsidRPr="00477CC2">
          <w:rPr>
            <w:rStyle w:val="a3"/>
            <w:lang w:val="en-US"/>
          </w:rPr>
          <w:t>ria</w:t>
        </w:r>
        <w:r w:rsidRPr="00AE7FE5">
          <w:rPr>
            <w:rStyle w:val="a3"/>
          </w:rPr>
          <w:t>.</w:t>
        </w:r>
        <w:r w:rsidRPr="00477CC2">
          <w:rPr>
            <w:rStyle w:val="a3"/>
            <w:lang w:val="en-US"/>
          </w:rPr>
          <w:t>ru</w:t>
        </w:r>
        <w:r w:rsidRPr="00AE7FE5">
          <w:rPr>
            <w:rStyle w:val="a3"/>
          </w:rPr>
          <w:t>/20251217/</w:t>
        </w:r>
        <w:r w:rsidRPr="00477CC2">
          <w:rPr>
            <w:rStyle w:val="a3"/>
            <w:lang w:val="en-US"/>
          </w:rPr>
          <w:t>pensiya</w:t>
        </w:r>
        <w:r w:rsidRPr="00AE7FE5">
          <w:rPr>
            <w:rStyle w:val="a3"/>
          </w:rPr>
          <w:t>-2062527305.</w:t>
        </w:r>
        <w:r w:rsidRPr="00477CC2">
          <w:rPr>
            <w:rStyle w:val="a3"/>
            <w:lang w:val="en-US"/>
          </w:rPr>
          <w:t>html</w:t>
        </w:r>
      </w:hyperlink>
      <w:r w:rsidRPr="00AE7FE5">
        <w:t xml:space="preserve"> </w:t>
      </w:r>
    </w:p>
    <w:p w14:paraId="751E92C4" w14:textId="65666D50" w:rsidR="0099741D" w:rsidRDefault="0099741D" w:rsidP="0099741D">
      <w:pPr>
        <w:pStyle w:val="2"/>
      </w:pPr>
      <w:bookmarkStart w:id="100" w:name="_Toc216852211"/>
      <w:r>
        <w:t>МК, 16.12.2025</w:t>
      </w:r>
      <w:r w:rsidRPr="0099741D">
        <w:t xml:space="preserve">, </w:t>
      </w:r>
      <w:r>
        <w:t>Пенсионерам с научной степенью предложили доплачивать</w:t>
      </w:r>
      <w:bookmarkEnd w:id="100"/>
    </w:p>
    <w:p w14:paraId="37B9144A" w14:textId="77777777" w:rsidR="0099741D" w:rsidRDefault="0099741D" w:rsidP="0099741D">
      <w:pPr>
        <w:pStyle w:val="3"/>
      </w:pPr>
      <w:bookmarkStart w:id="101" w:name="_Toc216852212"/>
      <w:r>
        <w:t>Доплачивать российским ученым к пенсии за научную степень предложили в Госдуме. Соответствующий законопроект внесли недавно на рассмотрение парламента Сергей Миронов, Яна Лантратова, Сергей Кабышев, Михаил Делягин и ряд других депутатов.</w:t>
      </w:r>
      <w:bookmarkEnd w:id="101"/>
    </w:p>
    <w:p w14:paraId="524C25F6" w14:textId="77777777" w:rsidR="0099741D" w:rsidRDefault="0099741D" w:rsidP="0099741D">
      <w:r>
        <w:t>В проекте говорится, что нововведение призвано «повысить адресность и справедливость пенсий для заслуженных ученых и укрепить научные кадры».</w:t>
      </w:r>
    </w:p>
    <w:p w14:paraId="4E59285B" w14:textId="77777777" w:rsidR="0099741D" w:rsidRDefault="0099741D" w:rsidP="0099741D">
      <w:r>
        <w:t>В нашей стране гражданину, вышедшему на пенсию, государство выплачивает страховую пенсию (она зависит от трудового стажа) и доплачивает к ней фиксированную (базовую) пенсию, которая не зависит от стажа. К примеру, в 2026 году, с учетом индексации размер базовой пенсии будет составлять 9584,69 рубля.</w:t>
      </w:r>
    </w:p>
    <w:p w14:paraId="4D6E0AAB" w14:textId="77777777" w:rsidR="0099741D" w:rsidRDefault="0099741D" w:rsidP="0099741D">
      <w:r>
        <w:t>До сих пор, согласно закону «О страховых пенсиях» фиксированная выплата к страховой пенсии по старости и к страховой пенсии по инвалидности устанавливается без учета наличия ученой степени. Между тем, по мнению законотворцев, отсутствие признания научной квалификации человека, вышедшего на пенсию, снижает значимость его научного вклада и в целом снижает привлекательность труда ученого. Получается, что годы исследований и экспертиз никак не влияют на его материальное положение после завершения карьеры.</w:t>
      </w:r>
    </w:p>
    <w:p w14:paraId="119C1346" w14:textId="77777777" w:rsidR="0099741D" w:rsidRDefault="0099741D" w:rsidP="0099741D">
      <w:r>
        <w:lastRenderedPageBreak/>
        <w:t>Чтобы исправить ситуацию, депутаты предложили установить повышение фиксированной выплаты к соответствующей страховой пенсии ученого. Для кандидатов наук предлагается повысить ее на 10 процентов, для докторов наук - на 20 процентов. Размер доплаты будет определяться в соответствии с самой высокой из имеющихся научных степеней. Надбавка будет начисляться автоматически - без лишних заявлений и бюрократии.</w:t>
      </w:r>
    </w:p>
    <w:p w14:paraId="2B9C0D0B" w14:textId="77777777" w:rsidR="0099741D" w:rsidRDefault="0099741D" w:rsidP="0099741D">
      <w:r>
        <w:t>Если законопроект будет принят, то базовая надбавка за докторскую степень к фиксированной выплате составит для доктора наук в 2026 году 11 500 рублей.</w:t>
      </w:r>
    </w:p>
    <w:p w14:paraId="11BBE48D" w14:textId="75C374BF" w:rsidR="0099741D" w:rsidRPr="00C36B6B" w:rsidRDefault="0099741D" w:rsidP="0099741D">
      <w:hyperlink r:id="rId30" w:history="1">
        <w:r w:rsidRPr="00630D55">
          <w:rPr>
            <w:rStyle w:val="a3"/>
          </w:rPr>
          <w:t>https://www.mk.ru/economics/2025/12/16/pensioneram-s-nauchnoy-stepenyu-predlozhili-doplachivat.html</w:t>
        </w:r>
      </w:hyperlink>
      <w:r>
        <w:t xml:space="preserve"> </w:t>
      </w:r>
    </w:p>
    <w:p w14:paraId="564558E2" w14:textId="77777777" w:rsidR="003E51F8" w:rsidRPr="00C320A4" w:rsidRDefault="003E51F8" w:rsidP="003E51F8">
      <w:pPr>
        <w:pStyle w:val="2"/>
      </w:pPr>
      <w:bookmarkStart w:id="102" w:name="ф6"/>
      <w:bookmarkStart w:id="103" w:name="_Toc216852213"/>
      <w:bookmarkEnd w:id="102"/>
      <w:r w:rsidRPr="00C320A4">
        <w:t>Life.ru, 16.12.2025, В Госдуме рассказали о расширении пенсионных прав родителей с 2026 года</w:t>
      </w:r>
      <w:bookmarkEnd w:id="103"/>
    </w:p>
    <w:p w14:paraId="3D6FBE54" w14:textId="77777777" w:rsidR="003E51F8" w:rsidRPr="00C320A4" w:rsidRDefault="003E51F8" w:rsidP="001C3012">
      <w:pPr>
        <w:pStyle w:val="3"/>
      </w:pPr>
      <w:bookmarkStart w:id="104" w:name="_Toc216852214"/>
      <w:r w:rsidRPr="00C320A4">
        <w:t>Начиная с 1 января 2026 года в силу вступят поправки в пенсионное законодательство, регулирующие выплаты для многодетных семей. Период ухода за каждым ребенком до полутора лет теперь будет полностью учитываться при формировании страхового стажа родителя, без каких-либо ранее действовавших лимитов. Об этом рассказал зампред комитета Госдумы по бюджету и налогам Каплан Панеш (фракция ЛДПР).</w:t>
      </w:r>
      <w:bookmarkEnd w:id="104"/>
    </w:p>
    <w:p w14:paraId="02E56965" w14:textId="47F65B7B" w:rsidR="003E51F8" w:rsidRPr="00C320A4" w:rsidRDefault="00337C95" w:rsidP="003E51F8">
      <w:r>
        <w:t>«</w:t>
      </w:r>
      <w:r w:rsidR="003E51F8" w:rsidRPr="00C320A4">
        <w:t>Ключевое изменение - полное включение периода ухода за ребёнком до полутора лет в страховой стаж родителя для каждого ребёнка без прежних ограничений. Это не просто формальность - это реальный вклад в будущую пенсию, признание государством огромного труда родителей</w:t>
      </w:r>
      <w:r>
        <w:t>»</w:t>
      </w:r>
      <w:r w:rsidR="003E51F8" w:rsidRPr="00C320A4">
        <w:t>, - подчеркнул депутат в беседе с ТАСС.</w:t>
      </w:r>
    </w:p>
    <w:p w14:paraId="3609091B" w14:textId="77777777" w:rsidR="003E51F8" w:rsidRPr="00C320A4" w:rsidRDefault="003E51F8" w:rsidP="003E51F8">
      <w:r w:rsidRPr="00C320A4">
        <w:t>По словам парламентария, потребуется контроль над добросовестными и полным начислением пенсионных баллов в данный период. Панеш также упомянул, что ранее действовало ограничение, по которому этот период засчитывался суммарно не более шести лет, что соответствовало уходу за четырьмя детьми. Теперь это ограничение снято, что является важным нововведением, особенно для многодетных семей. При этом в семьях с двойней или тройней период ухода за каждым ребёнок будет суммироваться.</w:t>
      </w:r>
    </w:p>
    <w:p w14:paraId="13AF1A3E" w14:textId="77777777" w:rsidR="003E51F8" w:rsidRPr="00C320A4" w:rsidRDefault="003E51F8" w:rsidP="003E51F8">
      <w:r w:rsidRPr="00C320A4">
        <w:t>Помимо учёта стажа, за периоды ухода за детьми начисляются пенсионные баллы (ИПК). Как пояснил депутат, за каждого ребёнка, начиная с третьего и четвертого, родитель получает по 5,4 балла. С 2026 года это правило расширится и на уход за пятым и последующими детьми. Граждане, чья страховая пенсия была назначена до введения этих изменений, смогут обратиться в Социальный фонд России для перерасчёта её размера. Он будет произведён с первого числа месяца, следующего за месяцем обращения.</w:t>
      </w:r>
    </w:p>
    <w:p w14:paraId="3F8E874D" w14:textId="77777777" w:rsidR="003E51F8" w:rsidRPr="00C320A4" w:rsidRDefault="003E51F8" w:rsidP="003E51F8">
      <w:r w:rsidRPr="00C320A4">
        <w:t>Ранее Life.ru сообщал, что с 1 января 2026 года в России произойдёт повышение минимального размера оплаты труда (МРОТ) до 27 093 рублей и увеличение прожиточного минимума. Это приведёт к автоматическому росту целого ряда социальных выплат, включая пособия по безработице, больничные и детские пособия для нуждающихся семей.</w:t>
      </w:r>
    </w:p>
    <w:p w14:paraId="4AF6BA4B" w14:textId="00EEFCD6" w:rsidR="003E51F8" w:rsidRPr="00C320A4" w:rsidRDefault="003E51F8" w:rsidP="003E51F8">
      <w:hyperlink r:id="rId31" w:history="1">
        <w:r w:rsidRPr="00C320A4">
          <w:rPr>
            <w:rStyle w:val="a3"/>
          </w:rPr>
          <w:t>https://life.ru/p/1821059</w:t>
        </w:r>
      </w:hyperlink>
      <w:r w:rsidRPr="00C320A4">
        <w:t xml:space="preserve"> </w:t>
      </w:r>
    </w:p>
    <w:p w14:paraId="11F532FF" w14:textId="2C4A6AE5" w:rsidR="00717966" w:rsidRPr="00C320A4" w:rsidRDefault="00717966" w:rsidP="00717966">
      <w:pPr>
        <w:pStyle w:val="2"/>
      </w:pPr>
      <w:bookmarkStart w:id="105" w:name="_Toc216780672"/>
      <w:bookmarkStart w:id="106" w:name="_Hlk216780890"/>
      <w:bookmarkStart w:id="107" w:name="_Toc216852215"/>
      <w:r w:rsidRPr="00C320A4">
        <w:lastRenderedPageBreak/>
        <w:t xml:space="preserve">NEWS.ru, 16.12.2025, </w:t>
      </w:r>
      <w:r w:rsidRPr="00C320A4">
        <w:rPr>
          <w:rFonts w:eastAsia="Verdana"/>
        </w:rPr>
        <w:t xml:space="preserve">Картаполов: </w:t>
      </w:r>
      <w:r w:rsidR="00337C95">
        <w:rPr>
          <w:rFonts w:eastAsia="Verdana"/>
        </w:rPr>
        <w:t>«</w:t>
      </w:r>
      <w:r w:rsidRPr="00C320A4">
        <w:rPr>
          <w:rFonts w:eastAsia="Verdana"/>
        </w:rPr>
        <w:t>Единая Россия</w:t>
      </w:r>
      <w:r w:rsidR="00337C95">
        <w:rPr>
          <w:rFonts w:eastAsia="Verdana"/>
        </w:rPr>
        <w:t>»</w:t>
      </w:r>
      <w:r w:rsidRPr="00C320A4">
        <w:rPr>
          <w:rFonts w:eastAsia="Verdana"/>
        </w:rPr>
        <w:t xml:space="preserve"> утроит пенсионный стаж добровольцев в зоне СВО</w:t>
      </w:r>
      <w:bookmarkEnd w:id="105"/>
      <w:bookmarkEnd w:id="107"/>
    </w:p>
    <w:p w14:paraId="06B213BE" w14:textId="4B070AEE" w:rsidR="00717966" w:rsidRPr="00717966" w:rsidRDefault="00717966" w:rsidP="001C3012">
      <w:pPr>
        <w:pStyle w:val="3"/>
      </w:pPr>
      <w:bookmarkStart w:id="108" w:name="_Toc216852216"/>
      <w:r w:rsidRPr="00717966">
        <w:t xml:space="preserve">В России для добровольцев, выполняющих задачи в составе добровольческих формирований, будет введен особый порядок начисления пенсии, при котором один день службы будет засчитываться как три дня пенсионного стажа, заявил глава комитета Госдумы по обороне Андрей Картаполов, представляя соответствующий законопроект по инициативе партии </w:t>
      </w:r>
      <w:r w:rsidR="00337C95">
        <w:t>«</w:t>
      </w:r>
      <w:r w:rsidRPr="00717966">
        <w:t>Единая Россия</w:t>
      </w:r>
      <w:r w:rsidR="00337C95">
        <w:t>»</w:t>
      </w:r>
      <w:r w:rsidRPr="00717966">
        <w:t>. По его мнению, эта мера является своевременной и справедливой, передает корреспондент NEWS.ru.</w:t>
      </w:r>
      <w:bookmarkEnd w:id="108"/>
    </w:p>
    <w:p w14:paraId="78AC0EDA" w14:textId="77777777" w:rsidR="00717966" w:rsidRPr="00717966" w:rsidRDefault="00717966" w:rsidP="00717966">
      <w:r w:rsidRPr="00717966">
        <w:t xml:space="preserve">Будет начисляться пенсия за то время, пока они выполняют задачи. Причем при выполнении боевых задач, расчет будет [следующим]: один день выполнения задачи равен трем дням </w:t>
      </w:r>
      <w:r w:rsidRPr="00717966">
        <w:rPr>
          <w:bCs/>
        </w:rPr>
        <w:t>начисления пенсии</w:t>
      </w:r>
      <w:r w:rsidRPr="00717966">
        <w:t>. Мы считаем, что это очень своевременно, справедливо, - говорится в сообщении.</w:t>
      </w:r>
    </w:p>
    <w:p w14:paraId="7BC2AF30" w14:textId="77777777" w:rsidR="00717966" w:rsidRPr="00717966" w:rsidRDefault="00717966" w:rsidP="00717966">
      <w:r w:rsidRPr="00717966">
        <w:t>Ранее президент России Владимир Путин подписал закон, предоставляющий военнослужащим право на безвозмездный проезд к месту проведения военно-врачебного освидетельствования и в обратном направлении. Документ обеспечивает возмещение затрат на перемещение железнодорожным, воздушным, водным или автомобильным транспортом.</w:t>
      </w:r>
    </w:p>
    <w:p w14:paraId="76C7B726" w14:textId="77777777" w:rsidR="00717966" w:rsidRPr="00C320A4" w:rsidRDefault="00717966" w:rsidP="00717966">
      <w:hyperlink r:id="rId32" w:history="1">
        <w:r w:rsidRPr="00717966">
          <w:rPr>
            <w:rStyle w:val="a3"/>
          </w:rPr>
          <w:t>https://news.ru/vlast/dobrovolcam-v-zone-svo-soobshili-priyatnuyu-novost-o-pensiyah</w:t>
        </w:r>
      </w:hyperlink>
    </w:p>
    <w:p w14:paraId="47E82EC6" w14:textId="77777777" w:rsidR="00E82DAB" w:rsidRPr="00C320A4" w:rsidRDefault="00E82DAB" w:rsidP="00E82DAB">
      <w:pPr>
        <w:pStyle w:val="2"/>
      </w:pPr>
      <w:bookmarkStart w:id="109" w:name="_Toc216780711"/>
      <w:bookmarkStart w:id="110" w:name="_Toc216852217"/>
      <w:r w:rsidRPr="00C320A4">
        <w:t xml:space="preserve">Ваш Пенсионный Брокер, 16.12.2025, </w:t>
      </w:r>
      <w:r w:rsidRPr="00C320A4">
        <w:rPr>
          <w:rFonts w:eastAsia="Verdana"/>
        </w:rPr>
        <w:t>Ставки НДФЛ для пенсионеров и предпенсионеров предложили снизить</w:t>
      </w:r>
      <w:bookmarkEnd w:id="109"/>
      <w:bookmarkEnd w:id="110"/>
    </w:p>
    <w:p w14:paraId="31573733" w14:textId="49C5C2C1" w:rsidR="00E82DAB" w:rsidRPr="00E82DAB" w:rsidRDefault="00E82DAB" w:rsidP="001C3012">
      <w:pPr>
        <w:pStyle w:val="3"/>
      </w:pPr>
      <w:bookmarkStart w:id="111" w:name="_Toc216852218"/>
      <w:r w:rsidRPr="00E82DAB">
        <w:t xml:space="preserve">Ставки налога на доходы физлиц для пенсионеров и граждан предпенсионного возраста необходимо снизить. О разработке соответствующей инициативы сообщили 11 декабря руководитель фракции </w:t>
      </w:r>
      <w:r w:rsidR="00337C95">
        <w:t>«</w:t>
      </w:r>
      <w:r w:rsidRPr="00E82DAB">
        <w:t>Справедливая Россия</w:t>
      </w:r>
      <w:r w:rsidR="00337C95">
        <w:t>»</w:t>
      </w:r>
      <w:r w:rsidRPr="00E82DAB">
        <w:t xml:space="preserve"> Сергей Миронов и глава Комитета Госдумы по развитию гражданского общества Яна Лантратова, передает РИА Новости.</w:t>
      </w:r>
      <w:bookmarkEnd w:id="111"/>
    </w:p>
    <w:p w14:paraId="79ED7997" w14:textId="77777777" w:rsidR="00E82DAB" w:rsidRPr="00E82DAB" w:rsidRDefault="00E82DAB" w:rsidP="00E82DAB">
      <w:r w:rsidRPr="00E82DAB">
        <w:t>Пенсии в России не облагаются налогом на доходы физлиц, однако НДФЛ в размере 13 процентов со своих доходов отчисляют и работающие пенсионеры, и предпенсионеры.</w:t>
      </w:r>
    </w:p>
    <w:p w14:paraId="265E7C6F" w14:textId="77777777" w:rsidR="00E82DAB" w:rsidRPr="00E82DAB" w:rsidRDefault="00E82DAB" w:rsidP="00E82DAB">
      <w:r w:rsidRPr="00E82DAB">
        <w:t>Инициатива предусматривает освобождение от НДФЛ с заработной платы пенсионеров, доход которых не превышает полуторакратный размер прожиточного минимума для этой категории граждан, пояснил Миронов. Речь идет о сумме в почти 22,9 тысячи рублей.</w:t>
      </w:r>
    </w:p>
    <w:p w14:paraId="11D87B6E" w14:textId="0A7FD1A8" w:rsidR="00E82DAB" w:rsidRPr="00E82DAB" w:rsidRDefault="00337C95" w:rsidP="00E82DAB">
      <w:r>
        <w:t>«</w:t>
      </w:r>
      <w:r w:rsidR="00E82DAB" w:rsidRPr="00E82DAB">
        <w:t>Справедливая Россия</w:t>
      </w:r>
      <w:r>
        <w:t>»</w:t>
      </w:r>
      <w:r w:rsidR="00E82DAB" w:rsidRPr="00E82DAB">
        <w:t xml:space="preserve"> предлагает снизить налоговую нагрузку для граждан </w:t>
      </w:r>
      <w:r w:rsidR="00E82DAB" w:rsidRPr="00E82DAB">
        <w:rPr>
          <w:bCs/>
        </w:rPr>
        <w:t>пенсионного</w:t>
      </w:r>
      <w:r w:rsidR="00E82DAB" w:rsidRPr="00E82DAB">
        <w:t xml:space="preserve"> и </w:t>
      </w:r>
      <w:r w:rsidR="00E82DAB" w:rsidRPr="00E82DAB">
        <w:rPr>
          <w:bCs/>
        </w:rPr>
        <w:t>предпенсионного возраста</w:t>
      </w:r>
      <w:r w:rsidR="00E82DAB" w:rsidRPr="00E82DAB">
        <w:t xml:space="preserve">, уплачивающих НДФЛ в размере 13%, чьи доходы не превышают 2,4 миллиона рублей в год, рассказал </w:t>
      </w:r>
      <w:r w:rsidR="00E82DAB" w:rsidRPr="00E82DAB">
        <w:rPr>
          <w:bCs/>
        </w:rPr>
        <w:t>депутат</w:t>
      </w:r>
      <w:r w:rsidR="00E82DAB" w:rsidRPr="00E82DAB">
        <w:t xml:space="preserve"> в беседе с агентством</w:t>
      </w:r>
    </w:p>
    <w:p w14:paraId="3903DAEA" w14:textId="5068A909" w:rsidR="00E82DAB" w:rsidRPr="00E82DAB" w:rsidRDefault="00E82DAB" w:rsidP="00E82DAB">
      <w:r w:rsidRPr="00E82DAB">
        <w:t xml:space="preserve">Ранее </w:t>
      </w:r>
      <w:r w:rsidR="00337C95">
        <w:t>«</w:t>
      </w:r>
      <w:r w:rsidRPr="00E82DAB">
        <w:t>Парламентская газета</w:t>
      </w:r>
      <w:r w:rsidR="00337C95">
        <w:t>»</w:t>
      </w:r>
      <w:r w:rsidRPr="00E82DAB">
        <w:t xml:space="preserve"> рассказывала, о чем пенсионерам важно не забыть перед Новым годом. Так, конец года для пенсионера - это время, когда стоит проверить, все ли основания для начисления повышенной пенсии учтены. С 1 января 2026 года страховые пенсии по старости, инвалидности и по потере кормильца увеличатся на 7,6 процента. </w:t>
      </w:r>
      <w:r w:rsidRPr="00E82DAB">
        <w:lastRenderedPageBreak/>
        <w:t>Эту индексацию проведут автоматически, обращаться для этого в Социальный фонд не нужно.</w:t>
      </w:r>
    </w:p>
    <w:p w14:paraId="63F22670" w14:textId="77777777" w:rsidR="00E82DAB" w:rsidRPr="00E82DAB" w:rsidRDefault="00E82DAB" w:rsidP="00E82DAB">
      <w:r w:rsidRPr="00E82DAB">
        <w:t>При этом многие пенсионеры получают надбавки, назначение которых зависит от предоставленных документов.</w:t>
      </w:r>
    </w:p>
    <w:p w14:paraId="5BB971F3" w14:textId="77777777" w:rsidR="00E82DAB" w:rsidRPr="00E82DAB" w:rsidRDefault="00E82DAB" w:rsidP="00E82DAB">
      <w:r w:rsidRPr="00E82DAB">
        <w:t>Кроме того, многие пенсионеры досрочно получат пенсию за январь - в конце декабря. Однако следующая выплата поступит уже в обычные сроки, то есть в феврале. Поэтому расходы необходимо планировать с учетом этого перерыва</w:t>
      </w:r>
    </w:p>
    <w:p w14:paraId="74555A41" w14:textId="77777777" w:rsidR="00E82DAB" w:rsidRPr="00C320A4" w:rsidRDefault="00E82DAB" w:rsidP="00E82DAB">
      <w:hyperlink r:id="rId33" w:anchor="respond" w:history="1">
        <w:r w:rsidRPr="00E82DAB">
          <w:rPr>
            <w:rStyle w:val="a3"/>
            <w:lang w:val="en-US"/>
          </w:rPr>
          <w:t>http</w:t>
        </w:r>
        <w:r w:rsidRPr="00E82DAB">
          <w:rPr>
            <w:rStyle w:val="a3"/>
          </w:rPr>
          <w:t>://</w:t>
        </w:r>
        <w:r w:rsidRPr="00E82DAB">
          <w:rPr>
            <w:rStyle w:val="a3"/>
            <w:lang w:val="en-US"/>
          </w:rPr>
          <w:t>pbroker</w:t>
        </w:r>
        <w:r w:rsidRPr="00E82DAB">
          <w:rPr>
            <w:rStyle w:val="a3"/>
          </w:rPr>
          <w:t>.</w:t>
        </w:r>
        <w:r w:rsidRPr="00E82DAB">
          <w:rPr>
            <w:rStyle w:val="a3"/>
            <w:lang w:val="en-US"/>
          </w:rPr>
          <w:t>ru</w:t>
        </w:r>
        <w:r w:rsidRPr="00E82DAB">
          <w:rPr>
            <w:rStyle w:val="a3"/>
          </w:rPr>
          <w:t>/?</w:t>
        </w:r>
        <w:r w:rsidRPr="00E82DAB">
          <w:rPr>
            <w:rStyle w:val="a3"/>
            <w:lang w:val="en-US"/>
          </w:rPr>
          <w:t>p</w:t>
        </w:r>
        <w:r w:rsidRPr="00E82DAB">
          <w:rPr>
            <w:rStyle w:val="a3"/>
          </w:rPr>
          <w:t>=81225</w:t>
        </w:r>
      </w:hyperlink>
    </w:p>
    <w:p w14:paraId="56037BF6" w14:textId="77777777" w:rsidR="00B373BC" w:rsidRPr="00C320A4" w:rsidRDefault="00B373BC" w:rsidP="00B373BC">
      <w:pPr>
        <w:pStyle w:val="2"/>
      </w:pPr>
      <w:bookmarkStart w:id="112" w:name="_Toc216852219"/>
      <w:r w:rsidRPr="00C320A4">
        <w:t>Пронедра, 16.12.2025, Какая пенсия в России – минимальный размер выплат по областям в 2026 году</w:t>
      </w:r>
      <w:bookmarkEnd w:id="112"/>
    </w:p>
    <w:p w14:paraId="5EB773B1" w14:textId="77777777" w:rsidR="00B373BC" w:rsidRPr="00C320A4" w:rsidRDefault="00B373BC" w:rsidP="001C3012">
      <w:pPr>
        <w:pStyle w:val="3"/>
      </w:pPr>
      <w:bookmarkStart w:id="113" w:name="_Toc216852220"/>
      <w:r w:rsidRPr="00C320A4">
        <w:t>В России сформированы ориентиры по минимальному уровню пенсионного обеспечения на 2026 г. Ключевым параметром при расчетах по-прежнему остается прожиточный минимум пенсионера. Именно от него напрямую зависит итоговая сумма выплат для неработающих граждан пожилого возраста. Государство обязано доводить пенсию до этого уровня при помощи социальных доплат.</w:t>
      </w:r>
      <w:bookmarkEnd w:id="113"/>
    </w:p>
    <w:p w14:paraId="3EDE39A6" w14:textId="7D618673" w:rsidR="00B373BC" w:rsidRPr="00C320A4" w:rsidRDefault="00B373BC" w:rsidP="00B373BC">
      <w:r w:rsidRPr="00C320A4">
        <w:t xml:space="preserve">Понятие </w:t>
      </w:r>
      <w:r w:rsidR="00337C95">
        <w:t>«</w:t>
      </w:r>
      <w:r w:rsidRPr="00C320A4">
        <w:t>минимальная пенсия</w:t>
      </w:r>
      <w:r w:rsidR="00337C95">
        <w:t>»</w:t>
      </w:r>
      <w:r w:rsidRPr="00C320A4">
        <w:t xml:space="preserve"> в российском законодательстве отсутствует. Однако на практике под ним понимается совокупный размер пенсионных выплат с учетом всех надбавок и доплат не ниже прожиточного минимума пенсионера. Этот показатель устанавливается ежегодно и корректируется с учетом инфляции, динамики доходов населения и бюджетных возможностей. С 2021 г. методика расчета прожиточного минимума была изменена: теперь в его основе лежит медианный доход, отражающий реальное распределение заработков в стране.</w:t>
      </w:r>
    </w:p>
    <w:p w14:paraId="6E5661CE" w14:textId="77777777" w:rsidR="00B373BC" w:rsidRPr="00C320A4" w:rsidRDefault="00B373BC" w:rsidP="00B373BC">
      <w:r w:rsidRPr="00C320A4">
        <w:t>Минимальный размер пенсии по областям</w:t>
      </w:r>
    </w:p>
    <w:p w14:paraId="02F30723" w14:textId="77777777" w:rsidR="00B373BC" w:rsidRPr="00C320A4" w:rsidRDefault="00B373BC" w:rsidP="00B373BC">
      <w:r w:rsidRPr="00C320A4">
        <w:t>Ключевым фактором, определяющим реальный минимальный доход пенсионера, остается региональный прожиточный минимум. В 2026 г. его федеральное значение для пенсионеров составит 16 288 рублей. При этом разброс по регионам остается значительным. Самый высокий показатель зафиксирован в Чукотском автономном округе, где он превышает 42 500 рублей. Высокие значения также характерны для северных и дальневосточных территорий, включая Магаданскую область, Камчатский край, Ямало-Ненецкий автономный округ.</w:t>
      </w:r>
    </w:p>
    <w:p w14:paraId="40658163" w14:textId="77777777" w:rsidR="00B373BC" w:rsidRPr="00C320A4" w:rsidRDefault="00B373BC" w:rsidP="00B373BC">
      <w:r w:rsidRPr="00C320A4">
        <w:t>Минимальные значения традиционно наблюдаются в ряде регионов Центральной России. В Липецкой и Тамбовской областях прожиточный минимум пенсионера установлен на уровне 13 518 рублей. В Москве показатель приближается к 19 000 рублей, в Санкт-Петербурге превышает 17 700 рублей. Разница объясняется климатическими условиями, уровнем цен, транспортной доступностью и региональными коэффициентами.</w:t>
      </w:r>
    </w:p>
    <w:p w14:paraId="11218B3C" w14:textId="77777777" w:rsidR="00B373BC" w:rsidRPr="00C320A4" w:rsidRDefault="00B373BC" w:rsidP="00B373BC">
      <w:r w:rsidRPr="00C320A4">
        <w:t xml:space="preserve">Социальная доплата до прожиточного минимума назначается автоматически, без подачи заявлений. При расчетах учитываются не только пенсионные выплаты, но и денежные эквиваленты льгот, включая компенсации за коммунальные услуги и проезд. Это позволяет формально доводить доход пенсионера до установленного минимума, однако </w:t>
      </w:r>
      <w:r w:rsidRPr="00C320A4">
        <w:lastRenderedPageBreak/>
        <w:t>эксперты указывают, что фактическая покупательная способность выплат в разных регионах различается заметнее, чем отражено в статистике.</w:t>
      </w:r>
    </w:p>
    <w:p w14:paraId="4EE7463A" w14:textId="77777777" w:rsidR="00B373BC" w:rsidRPr="00C320A4" w:rsidRDefault="00B373BC" w:rsidP="00B373BC">
      <w:r w:rsidRPr="00C320A4">
        <w:t>Виды пенсий в России</w:t>
      </w:r>
    </w:p>
    <w:p w14:paraId="197DF936" w14:textId="77777777" w:rsidR="00B373BC" w:rsidRPr="00C320A4" w:rsidRDefault="00B373BC" w:rsidP="00B373BC">
      <w:r w:rsidRPr="00C320A4">
        <w:t>Пенсионная система в России включает несколько видов выплат по старости. Основной остается страховая пенсия, формирование идет за счет индивидуальных пенсионных коэффициентов и фиксированной государственной выплаты. Для выхода на нее в 2026 г. потребуется достижение установленного возраста, наличие не менее 15 лет страхового стажа и минимум 30 пенсионных баллов. В рамках продолжающегося переходного периода по повышению пенсионного возраста именно 2026 г. станет одним из ключевых этапов, когда возраст выхода составит 59 лет для женщин и 64 года для мужчин.</w:t>
      </w:r>
    </w:p>
    <w:p w14:paraId="10CE53CD" w14:textId="77777777" w:rsidR="00B373BC" w:rsidRPr="00C320A4" w:rsidRDefault="00B373BC" w:rsidP="00B373BC">
      <w:r w:rsidRPr="00C320A4">
        <w:t>С 1 января 2026 г. страховая пенсия будет проиндексирована на 7,6%. Стоимость одного пенсионного коэффициента вырастет до 156,76 рубля, фиксированная выплата достигнет 9 584,69 рубля. При минимально необходимом наборе баллов размер страховой пенсии по старости составит около 14 300 рублей. Если эта сумма окажется ниже регионального прожиточного минимума пенсионера, государство автоматически начисляет социальную доплату.</w:t>
      </w:r>
    </w:p>
    <w:p w14:paraId="5671A860" w14:textId="77777777" w:rsidR="00B373BC" w:rsidRPr="00C320A4" w:rsidRDefault="00B373BC" w:rsidP="00B373BC">
      <w:r w:rsidRPr="00C320A4">
        <w:t>Социальная пенсия предназначена для граждан, не сумевших накопить достаточный стаж, а также для отдельных категорий иностранцев и представителей коренных малочисленных народов Севера. Ее базовый размер определяется федеральным бюджетом и ежегодно индексируется. С 1 апреля 2026 г. планируется повышение на 6,8%, что увеличит выплату до 9 424 рублей. Назначение социальной пенсии происходит на пять лет позже страховой, а получение во время трудовой деятельности исключено.</w:t>
      </w:r>
    </w:p>
    <w:p w14:paraId="615560F6" w14:textId="77777777" w:rsidR="00B373BC" w:rsidRPr="00C320A4" w:rsidRDefault="00B373BC" w:rsidP="00B373BC">
      <w:r w:rsidRPr="00C320A4">
        <w:t>Отдельное место занимает государственная пенсия по старости для граждан, пострадавших в результате радиационных и техногенных катастроф. Размер таких выплат привязан к социальной пенсии и может составлять от 200% до 250% от ее величины. Даже минимальный уровень госпенсии заметно превышает базовые значения и после апрельской индексации приблизится к 18 900 рублей.</w:t>
      </w:r>
    </w:p>
    <w:p w14:paraId="2375A166" w14:textId="77777777" w:rsidR="00B373BC" w:rsidRPr="00C320A4" w:rsidRDefault="00B373BC" w:rsidP="00B373BC">
      <w:r w:rsidRPr="00C320A4">
        <w:t>Накопительная пенсия сохраняется для ограниченного круга граждан, чьи средства формировались до введения моратория. В 2025–2026 гг. ее размер рассчитывается путем деления общей суммы накоплений на 270 месяцев. Существенного влияния на минимальный уровень доходов большинства пенсионеров эта часть не оказывает, однако остается важным элементом долгосрочной пенсионной архитектуры.</w:t>
      </w:r>
    </w:p>
    <w:p w14:paraId="249BF5A6" w14:textId="59C5D819" w:rsidR="00B373BC" w:rsidRPr="00C320A4" w:rsidRDefault="00B373BC" w:rsidP="00B373BC">
      <w:hyperlink r:id="rId34" w:history="1">
        <w:r w:rsidRPr="00C320A4">
          <w:rPr>
            <w:rStyle w:val="a3"/>
          </w:rPr>
          <w:t>https://pronedra.ru/kakaya-pensiya-v-rossii-minimalnyj-razmer-vyplat-po-oblastyam-v-2026-godu-802970.html</w:t>
        </w:r>
      </w:hyperlink>
      <w:r w:rsidRPr="00C320A4">
        <w:t xml:space="preserve"> </w:t>
      </w:r>
    </w:p>
    <w:p w14:paraId="3E1073F3" w14:textId="77777777" w:rsidR="00185718" w:rsidRPr="00C320A4" w:rsidRDefault="00185718" w:rsidP="00185718">
      <w:pPr>
        <w:pStyle w:val="2"/>
      </w:pPr>
      <w:bookmarkStart w:id="114" w:name="_Toc216852221"/>
      <w:r w:rsidRPr="00C320A4">
        <w:lastRenderedPageBreak/>
        <w:t>NewsInfo.Ru, 16.12.2025, Север против центра: как климат и коэффициенты влияют на размер пенсионных выплат в России</w:t>
      </w:r>
      <w:bookmarkEnd w:id="114"/>
    </w:p>
    <w:p w14:paraId="183D14C9" w14:textId="77777777" w:rsidR="00185718" w:rsidRPr="00C320A4" w:rsidRDefault="00185718" w:rsidP="001C3012">
      <w:pPr>
        <w:pStyle w:val="3"/>
      </w:pPr>
      <w:bookmarkStart w:id="115" w:name="_Toc216852222"/>
      <w:r w:rsidRPr="00C320A4">
        <w:t>Разница в размерах пенсионных выплат в России по-прежнему остаётся заметной, особенно между регионами с особыми климатическими условиями и остальной страной. Как следует из данных Социального фонда России, которые изучил ТАСС, в ряде субъектов средняя пенсия неработающих пенсионеров уже превысила отметку в 30 тысяч рублей.</w:t>
      </w:r>
      <w:bookmarkEnd w:id="115"/>
    </w:p>
    <w:p w14:paraId="7A531EE2" w14:textId="77777777" w:rsidR="00185718" w:rsidRPr="00C320A4" w:rsidRDefault="00185718" w:rsidP="00185718">
      <w:r w:rsidRPr="00C320A4">
        <w:t>Согласно документам Соцфонда, средний размер пенсионного обеспечения неработающих пенсионеров свыше 30 тыс. рублей зафиксирован сразу в десяти регионах страны. Наибольшие показатели характерны для северных и дальневосточных территорий.</w:t>
      </w:r>
    </w:p>
    <w:p w14:paraId="61D4C953" w14:textId="77777777" w:rsidR="00185718" w:rsidRPr="00C320A4" w:rsidRDefault="00185718" w:rsidP="00185718">
      <w:r w:rsidRPr="00C320A4">
        <w:t>В перечень вошли Республика Коми, Архангельская область, Ненецкий автономный округ, Мурманская область, Ханты-Мансийский и Ямало-Ненецкий автономные округа, Республика Саха (Якутия), Камчатский край, Магаданская и Сахалинская области. В документе отмечается:</w:t>
      </w:r>
    </w:p>
    <w:p w14:paraId="3B3C4D7E" w14:textId="5CDD0156" w:rsidR="00185718" w:rsidRPr="00C320A4" w:rsidRDefault="00337C95" w:rsidP="00185718">
      <w:r>
        <w:t>«</w:t>
      </w:r>
      <w:r w:rsidR="00185718" w:rsidRPr="00C320A4">
        <w:t>Средний размер пенсионного обеспечения неработающих пенсионеров: Республика Коми — 30 669 руб., Архангельская область — 30 505 руб., Ненецкий автономный округ — 37 222 руб., Мурманская область — 33 079 руб., Ханты-Мансийский автономный округ — 35 721 руб., Ямало-Ненецкий автономный округ — 35 581 руб., Республика Саха (Якутия) — 32 221 руб., Камчатский край — 36 598 руб., Магаданская область — 36 356 руб., Сахалинская область — 32 592 руб.</w:t>
      </w:r>
      <w:r>
        <w:t>»</w:t>
      </w:r>
      <w:r w:rsidR="00185718" w:rsidRPr="00C320A4">
        <w:t>, — говорится в материалах Соцфонда.</w:t>
      </w:r>
    </w:p>
    <w:p w14:paraId="1375BA89" w14:textId="77777777" w:rsidR="00185718" w:rsidRPr="00C320A4" w:rsidRDefault="00185718" w:rsidP="00185718">
      <w:r w:rsidRPr="00C320A4">
        <w:t>Абсолютный лидер по пенсиям</w:t>
      </w:r>
    </w:p>
    <w:p w14:paraId="2681D27E" w14:textId="77777777" w:rsidR="00185718" w:rsidRPr="00C320A4" w:rsidRDefault="00185718" w:rsidP="00185718">
      <w:r w:rsidRPr="00C320A4">
        <w:t>Особое место в статистике занимает Чукотский автономный округ. Как следует из данных Социального фонда, именно здесь зафиксирован самый высокий средний размер пенсий среди неработающих пенсионеров.</w:t>
      </w:r>
    </w:p>
    <w:p w14:paraId="5D74F281" w14:textId="77777777" w:rsidR="00185718" w:rsidRPr="00C320A4" w:rsidRDefault="00185718" w:rsidP="00185718">
      <w:r w:rsidRPr="00C320A4">
        <w:t>В Чукотском АО эта выплата составила 41 143 рубля, что заметно превышает показатели даже других северных регионов. Эксперты традиционно связывают такие цифры с действием районных коэффициентов и повышенных социальных гарантий.</w:t>
      </w:r>
    </w:p>
    <w:p w14:paraId="6A882AAF" w14:textId="77777777" w:rsidR="00185718" w:rsidRPr="00C320A4" w:rsidRDefault="00185718" w:rsidP="00185718">
      <w:r w:rsidRPr="00C320A4">
        <w:t>Общероссийская картина</w:t>
      </w:r>
    </w:p>
    <w:p w14:paraId="04DA6407" w14:textId="77777777" w:rsidR="00185718" w:rsidRPr="00C320A4" w:rsidRDefault="00185718" w:rsidP="00185718">
      <w:r w:rsidRPr="00C320A4">
        <w:t>На фоне лидеров по выплатам средние показатели по стране выглядят значительно скромнее. В целом по России средний размер пенсионного обеспечения составляет 23 530 рублей.</w:t>
      </w:r>
    </w:p>
    <w:p w14:paraId="493C1BF6" w14:textId="77777777" w:rsidR="00185718" w:rsidRPr="00C320A4" w:rsidRDefault="00185718" w:rsidP="00185718">
      <w:r w:rsidRPr="00C320A4">
        <w:t>При этом сохраняется разница между категориями получателей: у работающих пенсионеров средняя пенсия составляет 21 373 рубля, тогда как у неработающих — 24 006 рублей. Эти данные подчёркивают, насколько уровень пенсионного дохода зависит не только от статуса получателя, но и от региона проживания.</w:t>
      </w:r>
    </w:p>
    <w:p w14:paraId="2835A312" w14:textId="46241F61" w:rsidR="00185718" w:rsidRPr="00652493" w:rsidRDefault="00185718" w:rsidP="00185718">
      <w:hyperlink r:id="rId35" w:history="1">
        <w:r w:rsidRPr="00C320A4">
          <w:rPr>
            <w:rStyle w:val="a3"/>
          </w:rPr>
          <w:t>https://www.newsinfo.ru/news/sever-protiv-1pt/957676/</w:t>
        </w:r>
      </w:hyperlink>
      <w:r w:rsidRPr="00C320A4">
        <w:t xml:space="preserve"> </w:t>
      </w:r>
    </w:p>
    <w:p w14:paraId="3261D74E" w14:textId="5BF12227" w:rsidR="009E32B8" w:rsidRPr="009E32B8" w:rsidRDefault="009E32B8" w:rsidP="009E32B8">
      <w:pPr>
        <w:pStyle w:val="2"/>
      </w:pPr>
      <w:bookmarkStart w:id="116" w:name="_Toc216852223"/>
      <w:r w:rsidRPr="009E32B8">
        <w:rPr>
          <w:lang w:val="en-US"/>
        </w:rPr>
        <w:lastRenderedPageBreak/>
        <w:t>PensNews</w:t>
      </w:r>
      <w:r w:rsidRPr="009E32B8">
        <w:t>, 16.12.2025, В Госдуме анонсировали дополнительные выплаты пенсионерам перед новым годом: размер и условия получения</w:t>
      </w:r>
      <w:bookmarkEnd w:id="116"/>
    </w:p>
    <w:p w14:paraId="6E8D86FA" w14:textId="77777777" w:rsidR="009E32B8" w:rsidRPr="009E32B8" w:rsidRDefault="009E32B8" w:rsidP="009E32B8">
      <w:pPr>
        <w:pStyle w:val="3"/>
      </w:pPr>
      <w:bookmarkStart w:id="117" w:name="_Toc216852224"/>
      <w:r w:rsidRPr="009E32B8">
        <w:t>В Государственной Думе рассматривается инициатива о введении специальной предновогодней выплаты для пенсионеров.</w:t>
      </w:r>
      <w:bookmarkEnd w:id="117"/>
    </w:p>
    <w:p w14:paraId="46801523" w14:textId="77777777" w:rsidR="009E32B8" w:rsidRPr="009E32B8" w:rsidRDefault="009E32B8" w:rsidP="009E32B8">
      <w:r w:rsidRPr="009E32B8">
        <w:t>Вице-спикер Борис Чернышов направил обращение министру труда Антону Котякову с предложением ежегодно предоставлять «Новогодний капитал» в размере 5 тысяч рублей.</w:t>
      </w:r>
    </w:p>
    <w:p w14:paraId="3AB7C458" w14:textId="77777777" w:rsidR="009E32B8" w:rsidRPr="009E32B8" w:rsidRDefault="009E32B8" w:rsidP="009E32B8">
      <w:r w:rsidRPr="009E32B8">
        <w:t>Кому и как планируют выплачивать?</w:t>
      </w:r>
    </w:p>
    <w:p w14:paraId="36F43BA3" w14:textId="77777777" w:rsidR="009E32B8" w:rsidRPr="009E32B8" w:rsidRDefault="009E32B8" w:rsidP="009E32B8">
      <w:r w:rsidRPr="009E32B8">
        <w:t>Согласно проекту, право на получение ежегодной фиксированной суммы будет у всех граждан, получающих пенсию по старости — как страховую, так и социальную. Ключевые особенности предлагаемой меры:</w:t>
      </w:r>
    </w:p>
    <w:p w14:paraId="52A0A39F" w14:textId="77777777" w:rsidR="009E32B8" w:rsidRPr="009E32B8" w:rsidRDefault="009E32B8" w:rsidP="009E32B8">
      <w:r w:rsidRPr="009E32B8">
        <w:t>•</w:t>
      </w:r>
      <w:r w:rsidRPr="009E32B8">
        <w:tab/>
        <w:t>Фиксированная сумма: Размер выплаты не будет зависеть от величины основной пенсии и составит 5 000 рублей для каждого получателя.</w:t>
      </w:r>
    </w:p>
    <w:p w14:paraId="77B1E892" w14:textId="77777777" w:rsidR="009E32B8" w:rsidRPr="009E32B8" w:rsidRDefault="009E32B8" w:rsidP="009E32B8">
      <w:r w:rsidRPr="009E32B8">
        <w:t>•</w:t>
      </w:r>
      <w:r w:rsidRPr="009E32B8">
        <w:tab/>
        <w:t>Налоговые льготы: Предполагается, что выплата не будет облагаться НДФЛ, чтобы пенсионеры получили полную сумму.</w:t>
      </w:r>
    </w:p>
    <w:p w14:paraId="7F3412C2" w14:textId="77777777" w:rsidR="009E32B8" w:rsidRPr="009E32B8" w:rsidRDefault="009E32B8" w:rsidP="009E32B8">
      <w:r w:rsidRPr="009E32B8">
        <w:t>•</w:t>
      </w:r>
      <w:r w:rsidRPr="009E32B8">
        <w:tab/>
        <w:t>Сроки поступления: Средства планируется перечислять не позднее чем за две недели до Нового года, чтобы у людей было время на подготовку к праздникам.</w:t>
      </w:r>
    </w:p>
    <w:p w14:paraId="0BC0A812" w14:textId="77777777" w:rsidR="009E32B8" w:rsidRPr="009E32B8" w:rsidRDefault="009E32B8" w:rsidP="009E32B8">
      <w:r w:rsidRPr="009E32B8">
        <w:t>Какие цели преследует инициатива?</w:t>
      </w:r>
    </w:p>
    <w:p w14:paraId="78FC7D4C" w14:textId="77777777" w:rsidR="009E32B8" w:rsidRPr="009E32B8" w:rsidRDefault="009E32B8" w:rsidP="009E32B8">
      <w:r w:rsidRPr="009E32B8">
        <w:t>Автор предложения выделяет несколько ключевых аспектов:</w:t>
      </w:r>
    </w:p>
    <w:p w14:paraId="095FC6BF" w14:textId="77777777" w:rsidR="009E32B8" w:rsidRPr="009E32B8" w:rsidRDefault="009E32B8" w:rsidP="009E32B8">
      <w:r w:rsidRPr="009E32B8">
        <w:t>1.</w:t>
      </w:r>
      <w:r w:rsidRPr="009E32B8">
        <w:tab/>
        <w:t>Социальная поддержка: Усиление помощи старшему поколению, особенно в преддверии затратного праздничного периода.</w:t>
      </w:r>
    </w:p>
    <w:p w14:paraId="3A5843B6" w14:textId="77777777" w:rsidR="009E32B8" w:rsidRPr="009E32B8" w:rsidRDefault="009E32B8" w:rsidP="009E32B8">
      <w:r w:rsidRPr="009E32B8">
        <w:t>2.</w:t>
      </w:r>
      <w:r w:rsidRPr="009E32B8">
        <w:tab/>
        <w:t>Экономический стимул: Дополнительные средства у пенсионеров могут позитивно сказаться на потребительской активности в конце года, поддерживая розничную торговлю.</w:t>
      </w:r>
    </w:p>
    <w:p w14:paraId="672A6B0A" w14:textId="77777777" w:rsidR="009E32B8" w:rsidRPr="009E32B8" w:rsidRDefault="009E32B8" w:rsidP="009E32B8">
      <w:r w:rsidRPr="009E32B8">
        <w:t>3.</w:t>
      </w:r>
      <w:r w:rsidRPr="009E32B8">
        <w:tab/>
        <w:t>Поддержка семейных традиций: Облегчение финансовой нагрузки при подготовке к празднику, что позволяет пенсионерам активнее участвовать в семейных торжествах и делать подарки близким.</w:t>
      </w:r>
    </w:p>
    <w:p w14:paraId="61595B3D" w14:textId="77777777" w:rsidR="009E32B8" w:rsidRPr="009E32B8" w:rsidRDefault="009E32B8" w:rsidP="009E32B8">
      <w:r w:rsidRPr="009E32B8">
        <w:t>В настоящее время предложение находится на рассмотрении в Министерстве труда и социальной защиты. Сроки возможного принятия решения и запуска программы пока не определены. Параллельно обсуждаются и другие меры поддержки, например, для граждан старше 70 лет.</w:t>
      </w:r>
    </w:p>
    <w:p w14:paraId="3C0E0F9F" w14:textId="77777777" w:rsidR="009E32B8" w:rsidRPr="009E32B8" w:rsidRDefault="009E32B8" w:rsidP="009E32B8">
      <w:r w:rsidRPr="009E32B8">
        <w:t>Какие выплаты ждут пенсионеров в ближайшее время?</w:t>
      </w:r>
    </w:p>
    <w:p w14:paraId="027A2626" w14:textId="77777777" w:rsidR="009E32B8" w:rsidRPr="009E32B8" w:rsidRDefault="009E32B8" w:rsidP="009E32B8">
      <w:r w:rsidRPr="009E32B8">
        <w:t>Отдельно Минтруд напоминает об изменении графика стандартных пенсионных выплат в конце 2024 года. Для удобства граждан в период длинных новогодних каникул:</w:t>
      </w:r>
    </w:p>
    <w:p w14:paraId="23163C0D" w14:textId="77777777" w:rsidR="009E32B8" w:rsidRPr="009E32B8" w:rsidRDefault="009E32B8" w:rsidP="009E32B8">
      <w:r w:rsidRPr="009E32B8">
        <w:t>•</w:t>
      </w:r>
      <w:r w:rsidRPr="009E32B8">
        <w:tab/>
        <w:t>Большинство пенсионеров получат выплаты за декабрь и январь уже в конце декабря.</w:t>
      </w:r>
    </w:p>
    <w:p w14:paraId="270A73B3" w14:textId="77777777" w:rsidR="009E32B8" w:rsidRPr="009E32B8" w:rsidRDefault="009E32B8" w:rsidP="009E32B8">
      <w:r w:rsidRPr="009E32B8">
        <w:t>•</w:t>
      </w:r>
      <w:r w:rsidRPr="009E32B8">
        <w:tab/>
        <w:t>Для тех, кто получает деньги через почтовые отделения, выплаты начнутся с 3 января 2025 года.</w:t>
      </w:r>
    </w:p>
    <w:p w14:paraId="5705749D" w14:textId="77777777" w:rsidR="009E32B8" w:rsidRPr="009E32B8" w:rsidRDefault="009E32B8" w:rsidP="009E32B8">
      <w:r w:rsidRPr="009E32B8">
        <w:lastRenderedPageBreak/>
        <w:t>Кроме того, глава ведомства Антон Котяков сообщил, что в 2026 году планируется провести индексацию страховых пенсий на 7,6%, пишет дзен канал "</w:t>
      </w:r>
      <w:r w:rsidRPr="009E32B8">
        <w:rPr>
          <w:lang w:val="en-US"/>
        </w:rPr>
        <w:t>RT</w:t>
      </w:r>
      <w:r w:rsidRPr="009E32B8">
        <w:t xml:space="preserve"> на русском".</w:t>
      </w:r>
    </w:p>
    <w:p w14:paraId="4FC7F31F" w14:textId="5C9517E9" w:rsidR="009E32B8" w:rsidRPr="00652493" w:rsidRDefault="009E32B8" w:rsidP="009E32B8">
      <w:hyperlink r:id="rId36" w:history="1">
        <w:r w:rsidRPr="00630D55">
          <w:rPr>
            <w:rStyle w:val="a3"/>
            <w:lang w:val="en-US"/>
          </w:rPr>
          <w:t>https</w:t>
        </w:r>
        <w:r w:rsidRPr="00652493">
          <w:rPr>
            <w:rStyle w:val="a3"/>
          </w:rPr>
          <w:t>://</w:t>
        </w:r>
        <w:r w:rsidRPr="00630D55">
          <w:rPr>
            <w:rStyle w:val="a3"/>
            <w:lang w:val="en-US"/>
          </w:rPr>
          <w:t>pensnews</w:t>
        </w:r>
        <w:r w:rsidRPr="00652493">
          <w:rPr>
            <w:rStyle w:val="a3"/>
          </w:rPr>
          <w:t>.</w:t>
        </w:r>
        <w:r w:rsidRPr="00630D55">
          <w:rPr>
            <w:rStyle w:val="a3"/>
            <w:lang w:val="en-US"/>
          </w:rPr>
          <w:t>ru</w:t>
        </w:r>
        <w:r w:rsidRPr="00652493">
          <w:rPr>
            <w:rStyle w:val="a3"/>
          </w:rPr>
          <w:t>/</w:t>
        </w:r>
        <w:r w:rsidRPr="00630D55">
          <w:rPr>
            <w:rStyle w:val="a3"/>
            <w:lang w:val="en-US"/>
          </w:rPr>
          <w:t>news</w:t>
        </w:r>
        <w:r w:rsidRPr="00652493">
          <w:rPr>
            <w:rStyle w:val="a3"/>
          </w:rPr>
          <w:t>/18521</w:t>
        </w:r>
      </w:hyperlink>
      <w:r w:rsidRPr="00652493">
        <w:t xml:space="preserve"> </w:t>
      </w:r>
    </w:p>
    <w:p w14:paraId="0EF7A330" w14:textId="56FBA8BB" w:rsidR="001B0A7F" w:rsidRPr="009E32B8" w:rsidRDefault="001B0A7F" w:rsidP="001B0A7F">
      <w:pPr>
        <w:pStyle w:val="2"/>
      </w:pPr>
      <w:bookmarkStart w:id="118" w:name="_Toc216852225"/>
      <w:r w:rsidRPr="001B0A7F">
        <w:rPr>
          <w:lang w:val="en-US"/>
        </w:rPr>
        <w:t>PensNews</w:t>
      </w:r>
      <w:r w:rsidRPr="009E32B8">
        <w:t>, 16.12.2025, Пенсионерам будут «автоматически» поступать крупные доплаты к пенсии</w:t>
      </w:r>
      <w:bookmarkEnd w:id="118"/>
    </w:p>
    <w:p w14:paraId="4D3C27C0" w14:textId="77777777" w:rsidR="001B0A7F" w:rsidRPr="009E32B8" w:rsidRDefault="001B0A7F" w:rsidP="001B0A7F">
      <w:pPr>
        <w:pStyle w:val="3"/>
      </w:pPr>
      <w:bookmarkStart w:id="119" w:name="_Toc216852226"/>
      <w:r w:rsidRPr="009E32B8">
        <w:t>В рамках расширения социальной поддержки граждан старшего поколения в России вводится новая автоматическая ежемесячная выплата для определённой категории пенсионеров.</w:t>
      </w:r>
      <w:bookmarkEnd w:id="119"/>
    </w:p>
    <w:p w14:paraId="17CDDD40" w14:textId="77777777" w:rsidR="001B0A7F" w:rsidRPr="009E32B8" w:rsidRDefault="001B0A7F" w:rsidP="001B0A7F">
      <w:r w:rsidRPr="009E32B8">
        <w:t>Эта мера направлена на повышение уровня жизни без необходимости прохождения дополнительных бюрократических процедур.</w:t>
      </w:r>
    </w:p>
    <w:p w14:paraId="4FAD9453" w14:textId="77777777" w:rsidR="001B0A7F" w:rsidRPr="009E32B8" w:rsidRDefault="001B0A7F" w:rsidP="001B0A7F">
      <w:r w:rsidRPr="009E32B8">
        <w:t>Кто имеет право на получение доплаты?</w:t>
      </w:r>
    </w:p>
    <w:p w14:paraId="51201735" w14:textId="77777777" w:rsidR="001B0A7F" w:rsidRPr="009E32B8" w:rsidRDefault="001B0A7F" w:rsidP="001B0A7F">
      <w:r w:rsidRPr="009E32B8">
        <w:t>Выплата предназначена для лиц, относящихся к категории «дети войны». Критерии для получения:</w:t>
      </w:r>
    </w:p>
    <w:p w14:paraId="57272B09" w14:textId="77777777" w:rsidR="001B0A7F" w:rsidRPr="009E32B8" w:rsidRDefault="001B0A7F" w:rsidP="001B0A7F">
      <w:r w:rsidRPr="009E32B8">
        <w:t>•</w:t>
      </w:r>
      <w:r w:rsidRPr="009E32B8">
        <w:tab/>
        <w:t>Год рождения — с 1 января 1928 года по 3 сентября 1945 года.</w:t>
      </w:r>
    </w:p>
    <w:p w14:paraId="14AAEFDC" w14:textId="77777777" w:rsidR="001B0A7F" w:rsidRPr="009E32B8" w:rsidRDefault="001B0A7F" w:rsidP="001B0A7F">
      <w:r w:rsidRPr="009E32B8">
        <w:t>•</w:t>
      </w:r>
      <w:r w:rsidRPr="009E32B8">
        <w:tab/>
        <w:t>Отсутствие иных установленных мер социальной поддержки (например, статуса ветерана труда, инвалида или труженика тыла). Доплата назначается именно тем, у кого нет других ежемесячных региональных надбавок.</w:t>
      </w:r>
    </w:p>
    <w:p w14:paraId="7CC07A7F" w14:textId="77777777" w:rsidR="001B0A7F" w:rsidRPr="009E32B8" w:rsidRDefault="001B0A7F" w:rsidP="001B0A7F">
      <w:r w:rsidRPr="009E32B8">
        <w:t>Какой размер выплаты и как её назначат?</w:t>
      </w:r>
    </w:p>
    <w:p w14:paraId="7F286773" w14:textId="77777777" w:rsidR="001B0A7F" w:rsidRPr="009E32B8" w:rsidRDefault="001B0A7F" w:rsidP="001B0A7F">
      <w:r w:rsidRPr="009E32B8">
        <w:t>•</w:t>
      </w:r>
      <w:r w:rsidRPr="009E32B8">
        <w:tab/>
        <w:t>Сумма зависит от решения региональных властей и варьируется в среднем от 2 до 3 тысяч рублей в месяц. Точный размер устанавливается каждым субъектом РФ исходя из возможностей местного бюджета.</w:t>
      </w:r>
    </w:p>
    <w:p w14:paraId="4C1596A5" w14:textId="77777777" w:rsidR="001B0A7F" w:rsidRPr="009E32B8" w:rsidRDefault="001B0A7F" w:rsidP="001B0A7F">
      <w:r w:rsidRPr="009E32B8">
        <w:t>•</w:t>
      </w:r>
      <w:r w:rsidRPr="009E32B8">
        <w:tab/>
        <w:t>Ключевая особенность — автоматическое назначение. Пенсионерам не требуется подавать заявления или собирать справки. Выплата будет приходить вместе с основной пенсией после идентификации гражданина по данным Пенсионного фонда.</w:t>
      </w:r>
    </w:p>
    <w:p w14:paraId="7341191F" w14:textId="77777777" w:rsidR="001B0A7F" w:rsidRPr="009E32B8" w:rsidRDefault="001B0A7F" w:rsidP="001B0A7F">
      <w:r w:rsidRPr="009E32B8">
        <w:t>Где и когда начнутся выплаты?</w:t>
      </w:r>
    </w:p>
    <w:p w14:paraId="236DAAA8" w14:textId="77777777" w:rsidR="001B0A7F" w:rsidRPr="009E32B8" w:rsidRDefault="001B0A7F" w:rsidP="001B0A7F">
      <w:r w:rsidRPr="009E32B8">
        <w:t>Программа уже действует в ряде регионов, включая Москву. В остальных субъектах внедрение проходит поэтапно. Точные сроки начала выплат и их фиксированный размер можно уточнить:</w:t>
      </w:r>
    </w:p>
    <w:p w14:paraId="4138B431" w14:textId="77777777" w:rsidR="001B0A7F" w:rsidRPr="009E32B8" w:rsidRDefault="001B0A7F" w:rsidP="001B0A7F">
      <w:r w:rsidRPr="009E32B8">
        <w:t>1.</w:t>
      </w:r>
      <w:r w:rsidRPr="009E32B8">
        <w:tab/>
        <w:t>В местном отделении Пенсионного фонда России (ПФР).</w:t>
      </w:r>
    </w:p>
    <w:p w14:paraId="37658861" w14:textId="77777777" w:rsidR="001B0A7F" w:rsidRPr="009E32B8" w:rsidRDefault="001B0A7F" w:rsidP="001B0A7F">
      <w:r w:rsidRPr="009E32B8">
        <w:t>2.</w:t>
      </w:r>
      <w:r w:rsidRPr="009E32B8">
        <w:tab/>
        <w:t>В территориальных органах социальной защиты населения.</w:t>
      </w:r>
    </w:p>
    <w:p w14:paraId="4D2DBD24" w14:textId="77777777" w:rsidR="001B0A7F" w:rsidRPr="009E32B8" w:rsidRDefault="001B0A7F" w:rsidP="001B0A7F">
      <w:r w:rsidRPr="009E32B8">
        <w:t>3.</w:t>
      </w:r>
      <w:r w:rsidRPr="009E32B8">
        <w:tab/>
        <w:t>На официальных правительственных порталах региона и в региональных СМИ, где публикуются соответствующие нормативные акты.</w:t>
      </w:r>
    </w:p>
    <w:p w14:paraId="6EBDE7FD" w14:textId="77777777" w:rsidR="001B0A7F" w:rsidRPr="009E32B8" w:rsidRDefault="001B0A7F" w:rsidP="001B0A7F">
      <w:r w:rsidRPr="009E32B8">
        <w:t>Это нововведение призвано адресно поддержать старшее поколение, чьё детство пришлось на тяжелые военные и послевоенные годы, упростив для них процесс получения дополнительной помощи, пишет дзен канал "Мир Марты".</w:t>
      </w:r>
    </w:p>
    <w:p w14:paraId="644FFCD4" w14:textId="2BAAA747" w:rsidR="001B0A7F" w:rsidRPr="00652493" w:rsidRDefault="001B0A7F" w:rsidP="001B0A7F">
      <w:hyperlink r:id="rId37" w:history="1">
        <w:r w:rsidRPr="00630D55">
          <w:rPr>
            <w:rStyle w:val="a3"/>
            <w:lang w:val="en-US"/>
          </w:rPr>
          <w:t>https</w:t>
        </w:r>
        <w:r w:rsidRPr="00652493">
          <w:rPr>
            <w:rStyle w:val="a3"/>
          </w:rPr>
          <w:t>://</w:t>
        </w:r>
        <w:r w:rsidRPr="00630D55">
          <w:rPr>
            <w:rStyle w:val="a3"/>
            <w:lang w:val="en-US"/>
          </w:rPr>
          <w:t>pensnews</w:t>
        </w:r>
        <w:r w:rsidRPr="00652493">
          <w:rPr>
            <w:rStyle w:val="a3"/>
          </w:rPr>
          <w:t>.</w:t>
        </w:r>
        <w:r w:rsidRPr="00630D55">
          <w:rPr>
            <w:rStyle w:val="a3"/>
            <w:lang w:val="en-US"/>
          </w:rPr>
          <w:t>ru</w:t>
        </w:r>
        <w:r w:rsidRPr="00652493">
          <w:rPr>
            <w:rStyle w:val="a3"/>
          </w:rPr>
          <w:t>/</w:t>
        </w:r>
        <w:r w:rsidRPr="00630D55">
          <w:rPr>
            <w:rStyle w:val="a3"/>
            <w:lang w:val="en-US"/>
          </w:rPr>
          <w:t>news</w:t>
        </w:r>
        <w:r w:rsidRPr="00652493">
          <w:rPr>
            <w:rStyle w:val="a3"/>
          </w:rPr>
          <w:t>/18523</w:t>
        </w:r>
      </w:hyperlink>
      <w:r w:rsidRPr="00652493">
        <w:t xml:space="preserve"> </w:t>
      </w:r>
    </w:p>
    <w:p w14:paraId="460485FD" w14:textId="77777777" w:rsidR="00130691" w:rsidRPr="00C320A4" w:rsidRDefault="00130691" w:rsidP="00130691">
      <w:pPr>
        <w:pStyle w:val="2"/>
      </w:pPr>
      <w:bookmarkStart w:id="120" w:name="_Toc216780676"/>
      <w:bookmarkStart w:id="121" w:name="_Hlk216780959"/>
      <w:bookmarkStart w:id="122" w:name="_Toc216852227"/>
      <w:bookmarkEnd w:id="106"/>
      <w:r w:rsidRPr="00C320A4">
        <w:lastRenderedPageBreak/>
        <w:t xml:space="preserve">PensNews, 16.12.2025, </w:t>
      </w:r>
      <w:r w:rsidRPr="00C320A4">
        <w:rPr>
          <w:rFonts w:eastAsia="Verdana"/>
        </w:rPr>
        <w:t>С 1 января пенсионеры и малоимущие освобождаются от платежа 50% и 100% за ЖКХ</w:t>
      </w:r>
      <w:bookmarkEnd w:id="120"/>
      <w:bookmarkEnd w:id="122"/>
    </w:p>
    <w:p w14:paraId="0FAEA269" w14:textId="774C5A3C" w:rsidR="00130691" w:rsidRPr="00130691" w:rsidRDefault="00130691" w:rsidP="001C3012">
      <w:pPr>
        <w:pStyle w:val="3"/>
      </w:pPr>
      <w:bookmarkStart w:id="123" w:name="_Toc216852228"/>
      <w:r w:rsidRPr="00130691">
        <w:t>С начала следующего года в России вступят в силу скорректированные правила оказания социальной поддержки.</w:t>
      </w:r>
      <w:r w:rsidRPr="00C320A4">
        <w:t xml:space="preserve"> </w:t>
      </w:r>
      <w:r w:rsidRPr="00130691">
        <w:t>Главные изменения коснутся принципов расчёта помощи для оплаты жилищно-коммунальных услуг. Цель нововведений — усилить адресный подход. Из-за пересмотра ключевых показателей часть семей сможет сократить свои расходы на коммуналку вдвое, а некоторые граждане и вовсе получат право на полное освобождение от платежей.</w:t>
      </w:r>
      <w:bookmarkEnd w:id="123"/>
    </w:p>
    <w:p w14:paraId="39994187" w14:textId="77777777" w:rsidR="00130691" w:rsidRPr="00130691" w:rsidRDefault="00130691" w:rsidP="00130691">
      <w:r w:rsidRPr="00130691">
        <w:t>Кому положены скидки, а кому — денежная компенсация?</w:t>
      </w:r>
    </w:p>
    <w:p w14:paraId="4773B867" w14:textId="77777777" w:rsidR="00130691" w:rsidRPr="00130691" w:rsidRDefault="00130691" w:rsidP="00130691">
      <w:r w:rsidRPr="00130691">
        <w:t>Система поддержки делится на два основных типа, и важно понимать разницу.</w:t>
      </w:r>
    </w:p>
    <w:p w14:paraId="3D761186" w14:textId="77777777" w:rsidR="00130691" w:rsidRPr="00130691" w:rsidRDefault="00130691" w:rsidP="00130691">
      <w:pPr>
        <w:numPr>
          <w:ilvl w:val="0"/>
          <w:numId w:val="31"/>
        </w:numPr>
      </w:pPr>
      <w:r w:rsidRPr="00130691">
        <w:t>Льготы в виде скидки предоставляются не из-за уровня дохода, а в связи с особым статусом. На фиксированную скидку (чаще 50%) могут рассчитывать пенсионеры, инвалиды, ветераны и другие федеральные или региональные льготники. В ряде случаев компенсация может покрывать не всю квитанцию, а, например, только взносы на капитальный ремонт или оплату электроэнергии.</w:t>
      </w:r>
    </w:p>
    <w:p w14:paraId="758B0DCE" w14:textId="77777777" w:rsidR="00130691" w:rsidRPr="00130691" w:rsidRDefault="00130691" w:rsidP="00130691">
      <w:pPr>
        <w:numPr>
          <w:ilvl w:val="0"/>
          <w:numId w:val="31"/>
        </w:numPr>
      </w:pPr>
      <w:r w:rsidRPr="00130691">
        <w:t>Субсидии — это уже денежная помощь, которая назначается адресно, после оценки соотношения доходов семьи и её расходов на ЖКУ. Ключевое условие: если ваши траты на коммуналку превышают установленный процент от общего бюджета домохозяйства, вы вправе претендовать на компенсацию. Сейчас базовый порог на федеральном уровне — 22%, но власти субъектов РФ имеют право устанавливать свою, более низкую планку.</w:t>
      </w:r>
    </w:p>
    <w:p w14:paraId="729D86A7" w14:textId="77777777" w:rsidR="00130691" w:rsidRPr="00130691" w:rsidRDefault="00130691" w:rsidP="00130691">
      <w:r w:rsidRPr="00130691">
        <w:t>Что изменится с 1 января 2026 года?</w:t>
      </w:r>
    </w:p>
    <w:p w14:paraId="2043A763" w14:textId="77777777" w:rsidR="00130691" w:rsidRPr="00130691" w:rsidRDefault="00130691" w:rsidP="00130691">
      <w:r w:rsidRPr="00130691">
        <w:t>Основной сдвиг произойдёт из-за планового повышения величины прожиточного минимума (ПМ), который является точкой отсчёта для многих видов поддержки.</w:t>
      </w:r>
    </w:p>
    <w:p w14:paraId="5E793809" w14:textId="77777777" w:rsidR="00130691" w:rsidRPr="00130691" w:rsidRDefault="00130691" w:rsidP="00130691">
      <w:pPr>
        <w:numPr>
          <w:ilvl w:val="0"/>
          <w:numId w:val="32"/>
        </w:numPr>
      </w:pPr>
      <w:r w:rsidRPr="00130691">
        <w:t xml:space="preserve">Новые цифры для расчётов. Ожидается, что в среднем по стране ПМ на душу населения вырастет до 18 939 рублей. Для граждан </w:t>
      </w:r>
      <w:r w:rsidRPr="00130691">
        <w:rPr>
          <w:bCs/>
        </w:rPr>
        <w:t>пенсионного возраста</w:t>
      </w:r>
      <w:r w:rsidRPr="00130691">
        <w:t xml:space="preserve"> этот показатель составит около 16 288 рублей.</w:t>
      </w:r>
    </w:p>
    <w:p w14:paraId="6B679E83" w14:textId="77777777" w:rsidR="00130691" w:rsidRPr="00130691" w:rsidRDefault="00130691" w:rsidP="00130691">
      <w:pPr>
        <w:numPr>
          <w:ilvl w:val="0"/>
          <w:numId w:val="32"/>
        </w:numPr>
      </w:pPr>
      <w:r w:rsidRPr="00130691">
        <w:t>Новый механизм для субсидий. Именно здесь — главное изменение для малоимущих семей. Если средний доход на каждого члена семьи окажется ниже нового прожиточного минимума, при расчёте субсидии будет применяться особый понижающий коэффициент. Проще говоря, допустимая доля расходов на ЖКУ для такой семьи станет меньше базовых 22%. Это прямой путь к существенному увеличению размера компенсации или получению права на неё.</w:t>
      </w:r>
    </w:p>
    <w:p w14:paraId="0139015A" w14:textId="77777777" w:rsidR="00130691" w:rsidRPr="00130691" w:rsidRDefault="00130691" w:rsidP="00130691">
      <w:pPr>
        <w:numPr>
          <w:ilvl w:val="0"/>
          <w:numId w:val="32"/>
        </w:numPr>
      </w:pPr>
      <w:r w:rsidRPr="00130691">
        <w:t>Автоматические доплаты пенсионерам. Пересмотр прожиточного минимума также затронет неработающих пенсионеров. Если общая сумма их материального обеспечения (пенсия + все существующие доплаты) не дотягивает до регионального ПМ пенсионера, социальная доплата будет назначена автоматически. Это избавит многих пожилых людей от необходимости самостоятельно обращаться за пересмотром выплаты.</w:t>
      </w:r>
    </w:p>
    <w:p w14:paraId="02F5939E" w14:textId="77777777" w:rsidR="00130691" w:rsidRPr="00130691" w:rsidRDefault="00130691" w:rsidP="00130691">
      <w:r w:rsidRPr="00130691">
        <w:t>Что стоит сделать уже сейчас?</w:t>
      </w:r>
    </w:p>
    <w:p w14:paraId="222CD78A" w14:textId="77777777" w:rsidR="00130691" w:rsidRPr="00130691" w:rsidRDefault="00130691" w:rsidP="00130691">
      <w:r w:rsidRPr="00130691">
        <w:lastRenderedPageBreak/>
        <w:t>Чтобы понять, как новые правила отразятся именно на вашем бюджете, можно предпринять несколько шагов:</w:t>
      </w:r>
    </w:p>
    <w:p w14:paraId="2D557E85" w14:textId="77777777" w:rsidR="00130691" w:rsidRPr="00130691" w:rsidRDefault="00130691" w:rsidP="00130691">
      <w:pPr>
        <w:numPr>
          <w:ilvl w:val="0"/>
          <w:numId w:val="33"/>
        </w:numPr>
      </w:pPr>
      <w:r w:rsidRPr="00130691">
        <w:t>Уточните актуальную величину прожиточного минимума для вашей категории (пенсионер, ребёнок, трудоспособный) в вашем регионе — она может отличаться от федеральной.</w:t>
      </w:r>
    </w:p>
    <w:p w14:paraId="43E3740B" w14:textId="77777777" w:rsidR="00130691" w:rsidRPr="00130691" w:rsidRDefault="00130691" w:rsidP="00130691">
      <w:pPr>
        <w:numPr>
          <w:ilvl w:val="0"/>
          <w:numId w:val="33"/>
        </w:numPr>
      </w:pPr>
      <w:r w:rsidRPr="00130691">
        <w:t>Оцените, каков средний доход на каждого члена вашей семьи.</w:t>
      </w:r>
    </w:p>
    <w:p w14:paraId="07E7A347" w14:textId="77777777" w:rsidR="00130691" w:rsidRPr="00130691" w:rsidRDefault="00130691" w:rsidP="00130691">
      <w:pPr>
        <w:numPr>
          <w:ilvl w:val="0"/>
          <w:numId w:val="33"/>
        </w:numPr>
      </w:pPr>
      <w:r w:rsidRPr="00130691">
        <w:t>Посчитайте, какую долю от общего дохода составляют ваши текущие ежемесячные расходы на все коммунальные услуги.</w:t>
      </w:r>
    </w:p>
    <w:p w14:paraId="5C6F8B58" w14:textId="77777777" w:rsidR="00130691" w:rsidRPr="00130691" w:rsidRDefault="00130691" w:rsidP="00130691">
      <w:r w:rsidRPr="00130691">
        <w:t>Эти данные помогут заранее определить, имеете ли вы право на субсидию по новым, более гибким правилам, и подготовить необходимые документы для обращения в органы социальной защиты или МФЦ в начале следующего года, пишет новостной портал.</w:t>
      </w:r>
    </w:p>
    <w:p w14:paraId="3E41A3C8" w14:textId="77777777" w:rsidR="00130691" w:rsidRPr="00C320A4" w:rsidRDefault="00130691" w:rsidP="00130691">
      <w:hyperlink r:id="rId38" w:history="1">
        <w:r w:rsidRPr="00130691">
          <w:rPr>
            <w:rStyle w:val="a3"/>
          </w:rPr>
          <w:t>https://pensnews.ru/news/18507</w:t>
        </w:r>
      </w:hyperlink>
    </w:p>
    <w:p w14:paraId="1549C5FF" w14:textId="77777777" w:rsidR="00C25B6D" w:rsidRPr="00C320A4" w:rsidRDefault="00C25B6D" w:rsidP="00C25B6D">
      <w:pPr>
        <w:pStyle w:val="2"/>
      </w:pPr>
      <w:bookmarkStart w:id="124" w:name="_Toc216852229"/>
      <w:r w:rsidRPr="00C320A4">
        <w:t>Конкурент, 16.12.2025, Россиянам предложили добровольно отказаться от выхода на пенсию. Этому есть объяснение</w:t>
      </w:r>
      <w:bookmarkEnd w:id="124"/>
    </w:p>
    <w:p w14:paraId="4A3D9197" w14:textId="77777777" w:rsidR="00C25B6D" w:rsidRPr="00C320A4" w:rsidRDefault="00C25B6D" w:rsidP="001C3012">
      <w:pPr>
        <w:pStyle w:val="3"/>
      </w:pPr>
      <w:bookmarkStart w:id="125" w:name="_Toc216852230"/>
      <w:r w:rsidRPr="00C320A4">
        <w:t>Добровольный отказ от выхода на пенсию по возрасту позволит увеличить размер будущих выплат. За каждый год отсрочки фиксированная часть страховой пенсии по старости будет умножаться на 5,6%, а стоимость пенсионного балла вырастет на 7%. Об этом сообщила Татьяна Подольская, эксперт Президентской академии.</w:t>
      </w:r>
      <w:bookmarkEnd w:id="125"/>
    </w:p>
    <w:p w14:paraId="37073269" w14:textId="77777777" w:rsidR="00C25B6D" w:rsidRPr="00C320A4" w:rsidRDefault="00C25B6D" w:rsidP="00C25B6D">
      <w:r w:rsidRPr="00C320A4">
        <w:t>Формулу увеличения пенсий она привела в контексте завершения переходного периода по повышению пенсионного возраста. Это произойдет в 2026 г.</w:t>
      </w:r>
    </w:p>
    <w:p w14:paraId="2A25B6D8" w14:textId="77777777" w:rsidR="00C25B6D" w:rsidRPr="00C320A4" w:rsidRDefault="00C25B6D" w:rsidP="00C25B6D">
      <w:r w:rsidRPr="00C320A4">
        <w:t>По ее словам, в следующем году на заслуженный отдых смогут выйти мужчины 1962 года рождения (в 64 года) и женщины 1967 года рождения (в 59 лет).</w:t>
      </w:r>
    </w:p>
    <w:p w14:paraId="03E44800" w14:textId="77777777" w:rsidR="00C25B6D" w:rsidRPr="00C320A4" w:rsidRDefault="00C25B6D" w:rsidP="00C25B6D">
      <w:r w:rsidRPr="00C320A4">
        <w:t>После этого, согласно общему правилу, мужчины будут выходить на пенсию в 65 лет, а женщины – в 60 лет.</w:t>
      </w:r>
    </w:p>
    <w:p w14:paraId="67AADF12" w14:textId="77777777" w:rsidR="00C25B6D" w:rsidRPr="00C320A4" w:rsidRDefault="00C25B6D" w:rsidP="00C25B6D">
      <w:r w:rsidRPr="00C320A4">
        <w:t>Татьяна Подольская также напомнила о базовых требованиях для получения страховой пенсии по старости: необходимо иметь не менее 30 пенсионных баллов и 15 лет страхового стажа.</w:t>
      </w:r>
    </w:p>
    <w:p w14:paraId="59E1AA19" w14:textId="3A87A94B" w:rsidR="00C25B6D" w:rsidRPr="00C320A4" w:rsidRDefault="00C25B6D" w:rsidP="00C25B6D">
      <w:hyperlink r:id="rId39" w:history="1">
        <w:r w:rsidRPr="00C320A4">
          <w:rPr>
            <w:rStyle w:val="a3"/>
          </w:rPr>
          <w:t>https://konkurent.ru/article/83085</w:t>
        </w:r>
      </w:hyperlink>
      <w:r w:rsidRPr="00C320A4">
        <w:t xml:space="preserve"> </w:t>
      </w:r>
    </w:p>
    <w:p w14:paraId="55BB94B2" w14:textId="77777777" w:rsidR="005554F8" w:rsidRPr="00C320A4" w:rsidRDefault="005554F8" w:rsidP="005554F8">
      <w:pPr>
        <w:pStyle w:val="2"/>
      </w:pPr>
      <w:bookmarkStart w:id="126" w:name="_Toc216852231"/>
      <w:r w:rsidRPr="00C320A4">
        <w:lastRenderedPageBreak/>
        <w:t>PRIMPRESS, 16.12.2025, В Госдуме анонсировали выплаты пенсионерам перед Новым годом: размер и условия получения</w:t>
      </w:r>
      <w:bookmarkEnd w:id="126"/>
    </w:p>
    <w:p w14:paraId="18445AB1" w14:textId="04EC4275" w:rsidR="005554F8" w:rsidRPr="00C320A4" w:rsidRDefault="005554F8" w:rsidP="001C3012">
      <w:pPr>
        <w:pStyle w:val="3"/>
      </w:pPr>
      <w:bookmarkStart w:id="127" w:name="_Toc216852232"/>
      <w:r w:rsidRPr="00C320A4">
        <w:t xml:space="preserve">В Государственной Думе обсуждают введение специальной выплаты для пенсионеров накануне новогодних праздников. Вице-спикер Борис Чернышов предложил ежегодно выделять </w:t>
      </w:r>
      <w:r w:rsidR="00337C95">
        <w:t>«</w:t>
      </w:r>
      <w:r w:rsidRPr="00C320A4">
        <w:t>Новогодний капитал</w:t>
      </w:r>
      <w:r w:rsidR="00337C95">
        <w:t>»</w:t>
      </w:r>
      <w:r w:rsidRPr="00C320A4">
        <w:t xml:space="preserve"> в размере 5 тысяч рублей для всех граждан, которые получают пенсию по старости — как страховую, так и социальную, сообщает PRIMPRESS.</w:t>
      </w:r>
      <w:bookmarkEnd w:id="127"/>
    </w:p>
    <w:p w14:paraId="1157EC9B" w14:textId="77777777" w:rsidR="005554F8" w:rsidRPr="00C320A4" w:rsidRDefault="005554F8" w:rsidP="005554F8">
      <w:r w:rsidRPr="00C320A4">
        <w:t>С такой инициативой Чернышов обратился к министру труда Антону Котякову с предложением разработать механизм ежегодных выплат. Предлагается, чтобы сумма оставалась фиксированной — она не будет зависеть от размера основной пенсии.</w:t>
      </w:r>
    </w:p>
    <w:p w14:paraId="751CA18A" w14:textId="2ED45416" w:rsidR="005554F8" w:rsidRPr="00C320A4" w:rsidRDefault="005554F8" w:rsidP="005554F8">
      <w:r w:rsidRPr="00C320A4">
        <w:t xml:space="preserve">Особое внимание уделяется тому, чтобы </w:t>
      </w:r>
      <w:r w:rsidR="00337C95">
        <w:t>«</w:t>
      </w:r>
      <w:r w:rsidRPr="00C320A4">
        <w:t>Новогодний капитал</w:t>
      </w:r>
      <w:r w:rsidR="00337C95">
        <w:t>»</w:t>
      </w:r>
      <w:r w:rsidRPr="00C320A4">
        <w:t xml:space="preserve"> не облагался налогами, и пенсионеры могли получить всю сумму целиком. Планируется, что выплаты будут поступать не позднее чем за две недели до Нового года, чтобы у людей была возможность подготовиться к празднику.</w:t>
      </w:r>
    </w:p>
    <w:p w14:paraId="666E23EA" w14:textId="77777777" w:rsidR="005554F8" w:rsidRPr="00C320A4" w:rsidRDefault="005554F8" w:rsidP="005554F8">
      <w:r w:rsidRPr="00C320A4">
        <w:t>Автор инициативы подчеркивает, что подобная мера не только усиливает социальную поддержку пожилых граждан, но и становится символом заботы государства о старшем поколении. По его мнению, дополнительные выплаты перед праздниками помогут не только пенсионерам, но и окажут позитивное влияние на экономику — способствуют росту потребления и поддерживают магазины в период новогодней активности.</w:t>
      </w:r>
    </w:p>
    <w:p w14:paraId="2A64C0B8" w14:textId="1985F246" w:rsidR="005554F8" w:rsidRPr="00C320A4" w:rsidRDefault="005554F8" w:rsidP="005554F8">
      <w:r w:rsidRPr="00C320A4">
        <w:t xml:space="preserve">Идея </w:t>
      </w:r>
      <w:r w:rsidR="00337C95">
        <w:t>«</w:t>
      </w:r>
      <w:r w:rsidRPr="00C320A4">
        <w:t>Новогоднего капитала</w:t>
      </w:r>
      <w:r w:rsidR="00337C95">
        <w:t>»</w:t>
      </w:r>
      <w:r w:rsidRPr="00C320A4">
        <w:t xml:space="preserve"> также тесно связана с укреплением семейных традиций, ведь благодаря этим выплатам пожилым россиянам будет легче готовиться к празднику и радовать близких. Сейчас предложение рассматривается в Министерстве труда, однако сроки возможного принятия пока не называются. Обсуждаются и схожие меры поддержки, например, для граждан старше 70 лет.</w:t>
      </w:r>
    </w:p>
    <w:p w14:paraId="76421E38" w14:textId="77777777" w:rsidR="005554F8" w:rsidRPr="00C320A4" w:rsidRDefault="005554F8" w:rsidP="005554F8">
      <w:r w:rsidRPr="00C320A4">
        <w:t>Ранее в Минтруде напомнили, что перед новогодними праздниками пенсионные выплаты будут перечислены заранее. Министр труда и социальной защиты Антон Котяков сообщил: большая часть пенсионеров получит выплаты не только за декабрь, но и за январь уже в конце года — чтобы люди могли подготовиться к долгим выходным, когда банки и почта отдыхают. Для тех, кто получает деньги через почтовые отделения, выплаты начнутся с 3 января. Помимо этого, глава Минтруда отметил, что в 2026 году планируется проиндексировать страховые пенсии на 7,6%.</w:t>
      </w:r>
    </w:p>
    <w:p w14:paraId="498E96CF" w14:textId="73AEC31F" w:rsidR="005554F8" w:rsidRPr="00C320A4" w:rsidRDefault="005554F8" w:rsidP="005554F8">
      <w:hyperlink r:id="rId40" w:history="1">
        <w:r w:rsidRPr="00C320A4">
          <w:rPr>
            <w:rStyle w:val="a3"/>
          </w:rPr>
          <w:t>https://primpress.ru/article/129395</w:t>
        </w:r>
      </w:hyperlink>
      <w:r w:rsidRPr="00C320A4">
        <w:t xml:space="preserve"> </w:t>
      </w:r>
    </w:p>
    <w:p w14:paraId="1DD202B8" w14:textId="6199A506" w:rsidR="005554F8" w:rsidRPr="00C320A4" w:rsidRDefault="005554F8" w:rsidP="005554F8">
      <w:pPr>
        <w:pStyle w:val="2"/>
      </w:pPr>
      <w:bookmarkStart w:id="128" w:name="_Toc216852233"/>
      <w:r w:rsidRPr="00C320A4">
        <w:t xml:space="preserve">PRIMPRESS, 16.12.2025, Пенсионерам начнут </w:t>
      </w:r>
      <w:r w:rsidR="00337C95">
        <w:t>«</w:t>
      </w:r>
      <w:r w:rsidRPr="00C320A4">
        <w:t>автоматически</w:t>
      </w:r>
      <w:r w:rsidR="00337C95">
        <w:t>»</w:t>
      </w:r>
      <w:r w:rsidRPr="00C320A4">
        <w:t xml:space="preserve"> приходить крупные доплаты к пенсии</w:t>
      </w:r>
      <w:bookmarkEnd w:id="128"/>
    </w:p>
    <w:p w14:paraId="1CBF1B72" w14:textId="77777777" w:rsidR="005554F8" w:rsidRPr="00C320A4" w:rsidRDefault="005554F8" w:rsidP="001C3012">
      <w:pPr>
        <w:pStyle w:val="3"/>
      </w:pPr>
      <w:bookmarkStart w:id="129" w:name="_Toc216852234"/>
      <w:r w:rsidRPr="00C320A4">
        <w:t>В рамках социальной поддержки граждан старшего поколения в одной из категорий пенсионеров начнут поступать значительные доплаты к пенсии, которые будут зачисляться автоматически. Это нововведение призвано повысить уровень жизни ветеранов и сохранить стабильность пенсионного обеспечения без лишних бюрократических процедур, сообщает PRIMPRESS.</w:t>
      </w:r>
      <w:bookmarkEnd w:id="129"/>
    </w:p>
    <w:p w14:paraId="6A8CACA5" w14:textId="77777777" w:rsidR="005554F8" w:rsidRPr="00C320A4" w:rsidRDefault="005554F8" w:rsidP="005554F8">
      <w:r w:rsidRPr="00C320A4">
        <w:t>Кто именно получит доплату</w:t>
      </w:r>
    </w:p>
    <w:p w14:paraId="31C813AE" w14:textId="2606D657" w:rsidR="005554F8" w:rsidRPr="00C320A4" w:rsidRDefault="005554F8" w:rsidP="005554F8">
      <w:r w:rsidRPr="00C320A4">
        <w:lastRenderedPageBreak/>
        <w:t xml:space="preserve">Доплата предназначена для лиц, рожденных в период с 1 января 1928 года по 3 сентября 1945 года — так называемых </w:t>
      </w:r>
      <w:r w:rsidR="00337C95">
        <w:t>«</w:t>
      </w:r>
      <w:r w:rsidRPr="00C320A4">
        <w:t>детей войны</w:t>
      </w:r>
      <w:r w:rsidR="00337C95">
        <w:t>»</w:t>
      </w:r>
      <w:r w:rsidRPr="00C320A4">
        <w:t>. Подчеркивается, что данная мера распространяется на пенсионеров, не имеющих ранее иных мер социальной поддержки. То есть не относятся к ветеранам труда, инвалидам или труженикам тыла.</w:t>
      </w:r>
    </w:p>
    <w:p w14:paraId="63A7B69A" w14:textId="77777777" w:rsidR="005554F8" w:rsidRPr="00C320A4" w:rsidRDefault="005554F8" w:rsidP="005554F8">
      <w:r w:rsidRPr="00C320A4">
        <w:t>Какую сумму можно ожидать</w:t>
      </w:r>
    </w:p>
    <w:p w14:paraId="34151B38" w14:textId="77777777" w:rsidR="005554F8" w:rsidRPr="00C320A4" w:rsidRDefault="005554F8" w:rsidP="005554F8">
      <w:r w:rsidRPr="00C320A4">
        <w:t>Ежемесячная сумма доплаты варьируется в зависимости от региона и может составлять примерно 2–3 тысячи рублей. Размер фиксируется местными органами власти и зависит от региональной финансовой ситуации, однако принцип остается единым: это значимое увеличение к существующей пенсии без необходимости подачи заявлений.</w:t>
      </w:r>
    </w:p>
    <w:p w14:paraId="28C2150D" w14:textId="77777777" w:rsidR="005554F8" w:rsidRPr="00C320A4" w:rsidRDefault="005554F8" w:rsidP="005554F8">
      <w:r w:rsidRPr="00C320A4">
        <w:t>Как будет осуществляться выплата</w:t>
      </w:r>
    </w:p>
    <w:p w14:paraId="38AE682B" w14:textId="77777777" w:rsidR="005554F8" w:rsidRPr="00C320A4" w:rsidRDefault="005554F8" w:rsidP="005554F8">
      <w:r w:rsidRPr="00C320A4">
        <w:t>Главное преимущество нововведения — автоматический режим начисления. Пенсионерам не нужно подавать дополнительные заявления или собирать документы. Доплата будет автоматически включаться к стандартной пенсии в рамках установленного регионального порядка. Это упрощает процесс получения и снижает риски пропусков по выплатам.</w:t>
      </w:r>
    </w:p>
    <w:p w14:paraId="15DF084C" w14:textId="77777777" w:rsidR="005554F8" w:rsidRPr="00C320A4" w:rsidRDefault="005554F8" w:rsidP="005554F8">
      <w:r w:rsidRPr="00C320A4">
        <w:t>Где и когда начнутся выплаты</w:t>
      </w:r>
    </w:p>
    <w:p w14:paraId="284E1ACF" w14:textId="77777777" w:rsidR="005554F8" w:rsidRPr="00C320A4" w:rsidRDefault="005554F8" w:rsidP="005554F8">
      <w:r w:rsidRPr="00C320A4">
        <w:t>Реализация проекта стартовала в нескольких регионах и активно расширяется. В Москве нововведение уже действует, и аналогичные выплаты по регионам продолжают внедряться в ближайшие месяцы. Важно отметить, что точные даты и размеры доплат могут варьироваться в зависимости от региональной программы и бюджета.</w:t>
      </w:r>
    </w:p>
    <w:p w14:paraId="576750D0" w14:textId="77777777" w:rsidR="005554F8" w:rsidRPr="00C320A4" w:rsidRDefault="005554F8" w:rsidP="005554F8">
      <w:r w:rsidRPr="00C320A4">
        <w:t>Если у пенсионера есть вопросы о своем статусе или размере доплаты, можно обратиться в местное отделение Пенсионного фонда или в региональные органы соцзащиты. Также следите за выпусками местных СМИ и правительственных порталов — там публикуют точные размеры доплат и график зачисления.</w:t>
      </w:r>
    </w:p>
    <w:p w14:paraId="07C37E19" w14:textId="73769265" w:rsidR="005554F8" w:rsidRPr="00C320A4" w:rsidRDefault="005554F8" w:rsidP="005554F8">
      <w:hyperlink r:id="rId41" w:history="1">
        <w:r w:rsidRPr="00C320A4">
          <w:rPr>
            <w:rStyle w:val="a3"/>
          </w:rPr>
          <w:t>https://primpress.ru/article/129394</w:t>
        </w:r>
      </w:hyperlink>
      <w:r w:rsidRPr="00C320A4">
        <w:t xml:space="preserve"> </w:t>
      </w:r>
    </w:p>
    <w:p w14:paraId="2BB00A09" w14:textId="77777777" w:rsidR="00BD0142" w:rsidRPr="00C320A4" w:rsidRDefault="00BD0142" w:rsidP="00BD0142">
      <w:pPr>
        <w:pStyle w:val="2"/>
      </w:pPr>
      <w:bookmarkStart w:id="130" w:name="_Toc216852235"/>
      <w:r w:rsidRPr="00C320A4">
        <w:t>PRIMPRESS, 16.12.2025, Новая льгота для пенсионеров: дают всем от 55 лет и старше</w:t>
      </w:r>
      <w:bookmarkEnd w:id="130"/>
    </w:p>
    <w:p w14:paraId="1B7DC24E" w14:textId="77777777" w:rsidR="00BD0142" w:rsidRPr="00C320A4" w:rsidRDefault="00BD0142" w:rsidP="001C3012">
      <w:pPr>
        <w:pStyle w:val="3"/>
      </w:pPr>
      <w:bookmarkStart w:id="131" w:name="_Toc216852236"/>
      <w:r w:rsidRPr="00C320A4">
        <w:t>В ближайшее время в России стартует новая поддержка пенсионеров: всем нуждающимся гражданам в возрасте 55 лет и старше будет доступна льготная программа по доставке продуктовых наборов на дом. Льгота инициирована благотворительными организациями и поддержана волонтёрскими акциями, призванными помочь пожилым людям в трудные периоды, сообщает PRIMPRESS.</w:t>
      </w:r>
      <w:bookmarkEnd w:id="131"/>
    </w:p>
    <w:p w14:paraId="4293E54E" w14:textId="77777777" w:rsidR="00BD0142" w:rsidRPr="00C320A4" w:rsidRDefault="00BD0142" w:rsidP="00BD0142">
      <w:r w:rsidRPr="00C320A4">
        <w:t>Кто имеет право на льготу</w:t>
      </w:r>
    </w:p>
    <w:p w14:paraId="3ED0B94D" w14:textId="77777777" w:rsidR="00BD0142" w:rsidRPr="00C320A4" w:rsidRDefault="00BD0142" w:rsidP="00BD0142">
      <w:r w:rsidRPr="00C320A4">
        <w:t>По заявлению специалистов, новая помощь рассчитана на пенсионеров, проживающих в разных регионах страны и находящихся в нужде. Особое внимание уделяется тем, кто проживает один в частном доме, а также многодетным семьям, оказавшимся в сложной ситуации. В возрастной группе — женщины от 55 лет и мужчины от 60 лет — формируется база первых потенциальных получателей.</w:t>
      </w:r>
    </w:p>
    <w:p w14:paraId="6861A240" w14:textId="77777777" w:rsidR="00BD0142" w:rsidRPr="00C320A4" w:rsidRDefault="00BD0142" w:rsidP="00BD0142">
      <w:r w:rsidRPr="00C320A4">
        <w:t>Что именно включают наборы</w:t>
      </w:r>
    </w:p>
    <w:p w14:paraId="049A64F1" w14:textId="77777777" w:rsidR="00BD0142" w:rsidRPr="00C320A4" w:rsidRDefault="00BD0142" w:rsidP="00BD0142">
      <w:r w:rsidRPr="00C320A4">
        <w:lastRenderedPageBreak/>
        <w:t>Наборы продуктов будут состоять из товаров длительного срока хранения, чтобы сохранить их свежесть до доставки и обеспечить запас на длительный период. В перечень войдут консервы, растительное масло, крупы, сухофрукты, чай, сахар и другие длительно годные продукты. Такой состав рассчитан на минимальный порог потребления и возможность перераспределения по домохозяйствам.</w:t>
      </w:r>
    </w:p>
    <w:p w14:paraId="321F3669" w14:textId="77777777" w:rsidR="00BD0142" w:rsidRPr="00C320A4" w:rsidRDefault="00BD0142" w:rsidP="00BD0142">
      <w:r w:rsidRPr="00C320A4">
        <w:t>Как будет осуществляться доставка</w:t>
      </w:r>
    </w:p>
    <w:p w14:paraId="72773135" w14:textId="77777777" w:rsidR="00BD0142" w:rsidRPr="00C320A4" w:rsidRDefault="00BD0142" w:rsidP="00BD0142">
      <w:r w:rsidRPr="00C320A4">
        <w:t>После завершения сбора наборов по благотворительным акциям они будут распределяться по адресам нуждающихся. Доставку будут осуществлять волонтёры, что позволит оперативно передать помощь прямо на дом. В рамках акции планируется охватить девять регионов, включая Москву, чтобы максимально расширить доступ к помощи.</w:t>
      </w:r>
    </w:p>
    <w:p w14:paraId="61A7C101" w14:textId="77777777" w:rsidR="00BD0142" w:rsidRPr="00C320A4" w:rsidRDefault="00BD0142" w:rsidP="00BD0142">
      <w:r w:rsidRPr="00C320A4">
        <w:t>Где и когда стартует программа</w:t>
      </w:r>
    </w:p>
    <w:p w14:paraId="7BA41BDA" w14:textId="77777777" w:rsidR="00BD0142" w:rsidRPr="00C320A4" w:rsidRDefault="00BD0142" w:rsidP="00BD0142">
      <w:r w:rsidRPr="00C320A4">
        <w:t>Пока речь идёт о пилотном запуске и массовых акциях в преддверии Нового года. Организаторы активно проводят сбор продуктов в рамках волонтёрских мероприятий, например, в крупных сетях магазинов. По мере накопления запасов наборы будут направляться тем, кто в них действительно нуждается, по регионам, где действует программа.</w:t>
      </w:r>
    </w:p>
    <w:p w14:paraId="61CD67E3" w14:textId="77777777" w:rsidR="00BD0142" w:rsidRPr="00C320A4" w:rsidRDefault="00BD0142" w:rsidP="00BD0142">
      <w:r w:rsidRPr="00C320A4">
        <w:t>Важность поддержки пожилых граждан</w:t>
      </w:r>
    </w:p>
    <w:p w14:paraId="20176CAC" w14:textId="77777777" w:rsidR="00BD0142" w:rsidRPr="00C320A4" w:rsidRDefault="00BD0142" w:rsidP="00BD0142">
      <w:r w:rsidRPr="00C320A4">
        <w:t>Такие инициативы подчёркивают стремление государства и благотворительных организаций обеспечить базовые потребности пенсионеров в период кризисов и праздников. Льготы предполагают не только материальную помощь, но и социальную поддержку тех, кто проживает в одиночку или воспитывает детей в составе многодетных семей.</w:t>
      </w:r>
    </w:p>
    <w:p w14:paraId="3DB0C9F7" w14:textId="77777777" w:rsidR="00BD0142" w:rsidRPr="00C320A4" w:rsidRDefault="00BD0142" w:rsidP="00BD0142">
      <w:r w:rsidRPr="00C320A4">
        <w:t>Как узнать о возможности участия</w:t>
      </w:r>
    </w:p>
    <w:p w14:paraId="4240ED82" w14:textId="77777777" w:rsidR="00BD0142" w:rsidRPr="00C320A4" w:rsidRDefault="00BD0142" w:rsidP="00BD0142">
      <w:r w:rsidRPr="00C320A4">
        <w:t>Информация о доступности программы для конкретного региона, порядке получения и сроках доставки будет публиковаться на официальных источниках благотворительных организаций и региональных порталах. Пенсионеры и их близкие могут следить за объявлениями, чтобы вовремя подать заявку или принять участие в благотворительных акциях.</w:t>
      </w:r>
    </w:p>
    <w:p w14:paraId="79A7544B" w14:textId="7A7D0D9E" w:rsidR="00BD0142" w:rsidRPr="00C320A4" w:rsidRDefault="00BD0142" w:rsidP="00BD0142">
      <w:hyperlink r:id="rId42" w:history="1">
        <w:r w:rsidRPr="00C320A4">
          <w:rPr>
            <w:rStyle w:val="a3"/>
          </w:rPr>
          <w:t>https://primpress.ru/article/129392</w:t>
        </w:r>
      </w:hyperlink>
      <w:r w:rsidRPr="00C320A4">
        <w:t xml:space="preserve"> </w:t>
      </w:r>
    </w:p>
    <w:p w14:paraId="6683EC53" w14:textId="77777777" w:rsidR="0014222D" w:rsidRPr="00C320A4" w:rsidRDefault="0014222D" w:rsidP="0014222D">
      <w:pPr>
        <w:pStyle w:val="2"/>
      </w:pPr>
      <w:bookmarkStart w:id="132" w:name="_Toc216852237"/>
      <w:r w:rsidRPr="00C320A4">
        <w:t>PRIMPRESS, 16.12.2025, Что положено пенсионерам, у которых 30 лет стажа: выплаты и льготы</w:t>
      </w:r>
      <w:bookmarkEnd w:id="132"/>
    </w:p>
    <w:p w14:paraId="6E0E15E0" w14:textId="77777777" w:rsidR="0014222D" w:rsidRPr="00C320A4" w:rsidRDefault="0014222D" w:rsidP="001C3012">
      <w:pPr>
        <w:pStyle w:val="3"/>
      </w:pPr>
      <w:bookmarkStart w:id="133" w:name="_Toc216852238"/>
      <w:r w:rsidRPr="00C320A4">
        <w:t>Для граждан, достигших пенсионного возраста и имеющих длительный трудовой стаж, государство устанавливает ряд выплат и льгот, призванных поддержать уровень жизни и обеспечить доступ к социальным услугам. В случае стажа 30 лет это означает доступ к набору надбавок и льгот, которые зависят от типа пенсии, региона проживания и наличия дополнительных факторов, сообщает PRIMPRESS.</w:t>
      </w:r>
      <w:bookmarkEnd w:id="133"/>
    </w:p>
    <w:p w14:paraId="2D6A1788" w14:textId="77777777" w:rsidR="0014222D" w:rsidRPr="00C320A4" w:rsidRDefault="0014222D" w:rsidP="0014222D">
      <w:r w:rsidRPr="00C320A4">
        <w:t>Какие выплаты положены таким пенсионерам</w:t>
      </w:r>
    </w:p>
    <w:p w14:paraId="5A157846" w14:textId="77777777" w:rsidR="0014222D" w:rsidRPr="00C320A4" w:rsidRDefault="0014222D" w:rsidP="0014222D">
      <w:r w:rsidRPr="00C320A4">
        <w:t xml:space="preserve">Стандартная страховая пенсия по старости. Размер зависит от страховых взносов, общего стажа и уровня пенсионных баллов (или коэффициентов в зависимости от </w:t>
      </w:r>
      <w:r w:rsidRPr="00C320A4">
        <w:lastRenderedPageBreak/>
        <w:t>пенсионной системы). При стаже 30 лет гражданин обычно имеет право на получение минимального базового размера пенсии, который может быть выше благодаря стажу и коэффициентам за выслугу лет.</w:t>
      </w:r>
    </w:p>
    <w:p w14:paraId="04B3F44B" w14:textId="77777777" w:rsidR="0014222D" w:rsidRPr="00C320A4" w:rsidRDefault="0014222D" w:rsidP="0014222D">
      <w:r w:rsidRPr="00C320A4">
        <w:t>Ежегодная индексация пенсии. Пенсионеры с 30-летним стажем получают ежегодную индексацию, которая связывается с ростом цен и инфляцией.</w:t>
      </w:r>
    </w:p>
    <w:p w14:paraId="06AF9314" w14:textId="77777777" w:rsidR="0014222D" w:rsidRPr="00C320A4" w:rsidRDefault="0014222D" w:rsidP="0014222D">
      <w:r w:rsidRPr="00C320A4">
        <w:t>Единовременные выплаты и социальные надбавки. В отдельных регионах и условиях могут назначаться разовые выплаты к праздникам, доплаты к пенсии по старости, а также региональные надбавки для граждан с большим стажем.</w:t>
      </w:r>
    </w:p>
    <w:p w14:paraId="18AA11BA" w14:textId="77777777" w:rsidR="0014222D" w:rsidRPr="00C320A4" w:rsidRDefault="0014222D" w:rsidP="0014222D">
      <w:r w:rsidRPr="00C320A4">
        <w:t>Пособия по уходу за нетрудоспособными членами семьи. Если пенсионер ухаживает за инвалидом или престарелым родственником, могут предоставляться дополнительные выплаты или компенсации расходов.</w:t>
      </w:r>
    </w:p>
    <w:p w14:paraId="4F76CD88" w14:textId="77777777" w:rsidR="0014222D" w:rsidRPr="00C320A4" w:rsidRDefault="0014222D" w:rsidP="0014222D">
      <w:r w:rsidRPr="00C320A4">
        <w:t>Выплаты по инвалидности или частичной утрате трудоспособности. Если 30-летний стаж сочетается с инвалидностью, размер пенсии и дополнительные надбавки могут увеличиться согласно группе инвалидности.</w:t>
      </w:r>
    </w:p>
    <w:p w14:paraId="1BB7C6C1" w14:textId="77777777" w:rsidR="0014222D" w:rsidRPr="00C320A4" w:rsidRDefault="0014222D" w:rsidP="0014222D">
      <w:r w:rsidRPr="00C320A4">
        <w:t>Выплаты за выслугу лет в отдельных профессиях. Для людей, занятых в вредных или неблагоприятных условиях, может предоставляться дополнительная надбавка к пенсии за выслугу лет. Наличие именно 30 лет стажа может сочетаться с условием по профессии и характеру вредности.</w:t>
      </w:r>
    </w:p>
    <w:p w14:paraId="7450A69D" w14:textId="77777777" w:rsidR="0014222D" w:rsidRPr="00C320A4" w:rsidRDefault="0014222D" w:rsidP="0014222D">
      <w:r w:rsidRPr="00C320A4">
        <w:t>Важно отметить, что конкретика выплат зависит от действующей пенсионной системы и региональных правил. Точные размеры и названия выплат могут меняться ежегодно, поэтому рекомендуется сверяться с актуальными нормативными актами Пенсионного фонда России (ПФР) и региональными социальными службами.</w:t>
      </w:r>
    </w:p>
    <w:p w14:paraId="5514C055" w14:textId="77777777" w:rsidR="0014222D" w:rsidRPr="00C320A4" w:rsidRDefault="0014222D" w:rsidP="0014222D">
      <w:r w:rsidRPr="00C320A4">
        <w:t>Какие льготы можно получить при стаже 30 лет</w:t>
      </w:r>
    </w:p>
    <w:p w14:paraId="18235AEB" w14:textId="77777777" w:rsidR="0014222D" w:rsidRPr="00C320A4" w:rsidRDefault="0014222D" w:rsidP="0014222D">
      <w:r w:rsidRPr="00C320A4">
        <w:t>Надбавки к пенсии за стаж и возраст. Часть регионов доплачивает к пенсии в зависимости от стажа и возраста, включая существенные доплаты для тех, чей стаж достигает или превышает 30 лет.</w:t>
      </w:r>
    </w:p>
    <w:p w14:paraId="1F639B47" w14:textId="77777777" w:rsidR="0014222D" w:rsidRPr="00C320A4" w:rsidRDefault="0014222D" w:rsidP="0014222D">
      <w:r w:rsidRPr="00C320A4">
        <w:t>Социальная доплата до прожиточного минимума. При низком уровне дохода пенсионеру может назначаться доплата до установленного прожиточного минимума в регионе проживания.</w:t>
      </w:r>
    </w:p>
    <w:p w14:paraId="4B48A538" w14:textId="77777777" w:rsidR="0014222D" w:rsidRPr="00C320A4" w:rsidRDefault="0014222D" w:rsidP="0014222D">
      <w:r w:rsidRPr="00C320A4">
        <w:t>Нулевые или сниженные тарифы на коммунальные услуги. Отдельные регионы могут предусматривать льготы на оплату ЖКХ и теплоэнергии для пожилых граждан, достигших определенного стажа.</w:t>
      </w:r>
    </w:p>
    <w:p w14:paraId="3CF7388D" w14:textId="77777777" w:rsidR="0014222D" w:rsidRPr="00C320A4" w:rsidRDefault="0014222D" w:rsidP="0014222D">
      <w:r w:rsidRPr="00C320A4">
        <w:t>Бесплатный или льготный проезд. Для пенсионеров действует льготный проезд в общественном транспорте, иногда с расширением на все виды транспорта, особенно в крупных городах.</w:t>
      </w:r>
    </w:p>
    <w:p w14:paraId="73413F94" w14:textId="77777777" w:rsidR="0014222D" w:rsidRPr="00C320A4" w:rsidRDefault="0014222D" w:rsidP="0014222D">
      <w:r w:rsidRPr="00C320A4">
        <w:t>Льготы на медицинское обслуживание. Снижение стоимости лекарств по рецептам, бесплатные или частично оплачиваемые медицинские услуги и протезирование в рамках госпрограммы обязательного медицинского страхования.</w:t>
      </w:r>
    </w:p>
    <w:p w14:paraId="2931001C" w14:textId="77777777" w:rsidR="0014222D" w:rsidRPr="00C320A4" w:rsidRDefault="0014222D" w:rsidP="0014222D">
      <w:r w:rsidRPr="00C320A4">
        <w:t>Льготы по налогам. Возможны освобождения или снижение налогов на имущество или транспорт для пенсионеров с длительным стажем.</w:t>
      </w:r>
    </w:p>
    <w:p w14:paraId="57DE0903" w14:textId="77777777" w:rsidR="0014222D" w:rsidRPr="00C320A4" w:rsidRDefault="0014222D" w:rsidP="0014222D">
      <w:r w:rsidRPr="00C320A4">
        <w:lastRenderedPageBreak/>
        <w:t>Государственные программы поддержки. Доступ к программам сопровождаемой жизни, социальной реабилитации, консультационной помощи и обучения в рамках поддержки людей старшего возраста.</w:t>
      </w:r>
    </w:p>
    <w:p w14:paraId="7C0CA5EE" w14:textId="77777777" w:rsidR="0014222D" w:rsidRPr="00C320A4" w:rsidRDefault="0014222D" w:rsidP="0014222D">
      <w:r w:rsidRPr="00C320A4">
        <w:t>Как узнать точные сведения по своему региону</w:t>
      </w:r>
    </w:p>
    <w:p w14:paraId="0C46A69B" w14:textId="77777777" w:rsidR="0014222D" w:rsidRPr="00C320A4" w:rsidRDefault="0014222D" w:rsidP="0014222D">
      <w:r w:rsidRPr="00C320A4">
        <w:t>Обратитесь в региональное отделение Пенсионного фонда России (ПФР) или в многофункциональные центры (МФЦ) вашего региона.</w:t>
      </w:r>
    </w:p>
    <w:p w14:paraId="0D7247A0" w14:textId="77777777" w:rsidR="0014222D" w:rsidRPr="00C320A4" w:rsidRDefault="0014222D" w:rsidP="0014222D">
      <w:r w:rsidRPr="00C320A4">
        <w:t>Проверьте личный кабинет на сайте ПФР или через мобильное приложение, где часто публикуются обновления по выплатам и льготам.</w:t>
      </w:r>
    </w:p>
    <w:p w14:paraId="74328B41" w14:textId="77777777" w:rsidR="0014222D" w:rsidRPr="00C320A4" w:rsidRDefault="0014222D" w:rsidP="0014222D">
      <w:r w:rsidRPr="00C320A4">
        <w:t>Проконсультируйтесь с социальными работниками и юристами по пенсионному праву, чтобы уточнить возможность получения региональных надбавок и льгот.</w:t>
      </w:r>
    </w:p>
    <w:p w14:paraId="52153D6A" w14:textId="77777777" w:rsidR="0014222D" w:rsidRPr="00C320A4" w:rsidRDefault="0014222D" w:rsidP="0014222D">
      <w:r w:rsidRPr="00C320A4">
        <w:t>Следуйте официальным сайтам губернаторских администраций и региональных департаментов труда и социальной защиты — там публикуют актуальные программы поддержки пенсионеров.</w:t>
      </w:r>
    </w:p>
    <w:p w14:paraId="13E1EEA4" w14:textId="77777777" w:rsidR="0014222D" w:rsidRPr="00C320A4" w:rsidRDefault="0014222D" w:rsidP="0014222D">
      <w:r w:rsidRPr="00C320A4">
        <w:t>Что важно помнить</w:t>
      </w:r>
    </w:p>
    <w:p w14:paraId="5D8CC8F7" w14:textId="77777777" w:rsidR="0014222D" w:rsidRPr="00C320A4" w:rsidRDefault="0014222D" w:rsidP="0014222D">
      <w:r w:rsidRPr="00C320A4">
        <w:t>Размер выплат и наличие льгот зависят не только от общего стажа, но и от возраста, типа пенсии, статуса региона и наличия дополнительных факторов (инвалидность, уход за иждивенцами и пр.).</w:t>
      </w:r>
    </w:p>
    <w:p w14:paraId="7D069F31" w14:textId="77777777" w:rsidR="0014222D" w:rsidRPr="00C320A4" w:rsidRDefault="0014222D" w:rsidP="0014222D">
      <w:r w:rsidRPr="00C320A4">
        <w:t>Вопросы по выплатам и льготам нередко требуют подачи документов и периодических перерасчетов, поэтому держите обновления и сроки в фокусе.</w:t>
      </w:r>
    </w:p>
    <w:p w14:paraId="0216177C" w14:textId="77777777" w:rsidR="0014222D" w:rsidRPr="00C320A4" w:rsidRDefault="0014222D" w:rsidP="0014222D">
      <w:r w:rsidRPr="00C320A4">
        <w:t>Регулярно следите за изменениями в законодательстве, так как новые программы поддержки пенсионеров могут вводиться или корректироваться ежегодно.</w:t>
      </w:r>
    </w:p>
    <w:p w14:paraId="369EBC90" w14:textId="1CBD76AD" w:rsidR="0014222D" w:rsidRDefault="0014222D" w:rsidP="0014222D">
      <w:hyperlink r:id="rId43" w:history="1">
        <w:r w:rsidRPr="00C320A4">
          <w:rPr>
            <w:rStyle w:val="a3"/>
          </w:rPr>
          <w:t>https://primpress.ru/article/129393</w:t>
        </w:r>
      </w:hyperlink>
      <w:r w:rsidRPr="00C320A4">
        <w:t xml:space="preserve"> </w:t>
      </w:r>
    </w:p>
    <w:p w14:paraId="1C818D4D" w14:textId="22DADB24" w:rsidR="00E97CA9" w:rsidRDefault="00E97CA9" w:rsidP="00E97CA9">
      <w:pPr>
        <w:pStyle w:val="2"/>
      </w:pPr>
      <w:bookmarkStart w:id="134" w:name="_Toc216852239"/>
      <w:r>
        <w:t>Аргументы.ру, 16.12.2025</w:t>
      </w:r>
      <w:r w:rsidRPr="001F62B3">
        <w:t xml:space="preserve">, </w:t>
      </w:r>
      <w:r>
        <w:t>Пенсии продолжают отставать от зарплат</w:t>
      </w:r>
      <w:bookmarkEnd w:id="134"/>
    </w:p>
    <w:p w14:paraId="4504945F" w14:textId="77777777" w:rsidR="00E97CA9" w:rsidRDefault="00E97CA9" w:rsidP="00E97CA9">
      <w:pPr>
        <w:pStyle w:val="3"/>
      </w:pPr>
      <w:bookmarkStart w:id="135" w:name="_Toc216852240"/>
      <w:r>
        <w:t>В 2026 году страховые пенсии по старости проиндексируют на 7,6% - выше прогнозируемой инфляции по итогам 2025-го. Однако, как отмечают эксперты, даже такое повышение вряд ли остановит долгосрочную тенденцию: пенсии продолжают отставать от зарплат.</w:t>
      </w:r>
      <w:bookmarkEnd w:id="135"/>
    </w:p>
    <w:p w14:paraId="5BBCE9B6" w14:textId="77777777" w:rsidR="00E97CA9" w:rsidRDefault="00E97CA9" w:rsidP="00E97CA9">
      <w:r>
        <w:t>По оценке депутатов, средняя заработная плата в 2025 году вырастет на 14-15%, то есть почти вдвое быстрее, чем пенсии. Уже сейчас зарплаты прибавляют около 14% в год, тогда как пенсии - лишь 12%.</w:t>
      </w:r>
    </w:p>
    <w:p w14:paraId="795EC5DA" w14:textId="77777777" w:rsidR="00E97CA9" w:rsidRDefault="00E97CA9" w:rsidP="00E97CA9">
      <w:r>
        <w:t>За последние десять лет пенсии стабильно "усыхают" относительно зарплат. Если раньше после выхода на пенсию уровень доходов падал примерно втрое, то теперь - уже в четыре раза. Причина - в том числе заморозка индексации для работающих пенсионеров в 2015-2024 годах, из-за которой рост среднего размера пенсий оказался даже ниже официальной индексации. Возобновление индексации частично исправило ситуацию, но эффект, по оценкам, исчерпан.</w:t>
      </w:r>
    </w:p>
    <w:p w14:paraId="43D93B20" w14:textId="77777777" w:rsidR="00E97CA9" w:rsidRDefault="00E97CA9" w:rsidP="00E97CA9">
      <w:r>
        <w:t xml:space="preserve">Ранее власти компенсировали пенсионерам прежде всего инфляцию - через дополнительные индексации и разовые выплаты. Теперь же всё чаще звучит иной тезис: пенсии необходимо индексировать с учётом роста заработных плат. Экономисты </w:t>
      </w:r>
      <w:r>
        <w:lastRenderedPageBreak/>
        <w:t>предлагают пересмотреть саму формулу индексации, однако признают, что такой подход остаётся спорным и может работать лишь при устойчивом росте доходов в экономике.</w:t>
      </w:r>
    </w:p>
    <w:p w14:paraId="01CE4BB2" w14:textId="16DE40E9" w:rsidR="00E97CA9" w:rsidRDefault="00E97CA9" w:rsidP="00E97CA9">
      <w:hyperlink r:id="rId44" w:history="1">
        <w:r w:rsidRPr="00630D55">
          <w:rPr>
            <w:rStyle w:val="a3"/>
          </w:rPr>
          <w:t>https://argumenti.ru/society/2025/12/979566</w:t>
        </w:r>
      </w:hyperlink>
      <w:r>
        <w:t xml:space="preserve"> </w:t>
      </w:r>
    </w:p>
    <w:p w14:paraId="58DF9FF5" w14:textId="10A8FA85" w:rsidR="00954B48" w:rsidRDefault="00954B48" w:rsidP="00954B48">
      <w:pPr>
        <w:pStyle w:val="2"/>
      </w:pPr>
      <w:bookmarkStart w:id="136" w:name="_Toc216852241"/>
      <w:r>
        <w:t>Пресс-портреты экспертов, 16.12.2025</w:t>
      </w:r>
      <w:r w:rsidRPr="00954B48">
        <w:t xml:space="preserve">, </w:t>
      </w:r>
      <w:r>
        <w:t>Эксперт Президентской академии в Санкт-Петербурге о дополнительном пенсионном обеспечении жителей новых территорий</w:t>
      </w:r>
      <w:bookmarkEnd w:id="136"/>
    </w:p>
    <w:p w14:paraId="5A1AA4E8" w14:textId="77777777" w:rsidR="00954B48" w:rsidRDefault="00954B48" w:rsidP="00954B48">
      <w:pPr>
        <w:pStyle w:val="3"/>
      </w:pPr>
      <w:bookmarkStart w:id="137" w:name="_Toc216852242"/>
      <w:r>
        <w:t>Почти 670 млн. рублей будет дополнительно направлено на пенсионное обеспечение граждан, проживающих в новых регионах. Распоряжение об этом подписано.</w:t>
      </w:r>
      <w:bookmarkEnd w:id="137"/>
    </w:p>
    <w:p w14:paraId="4B352C0D" w14:textId="77777777" w:rsidR="00954B48" w:rsidRDefault="00954B48" w:rsidP="00954B48">
      <w:r>
        <w:t>Дополнительное федеральное финансирование позволит обеспечить выплаты пенсий в соответствии с региональным законодательством в январе 2026 года.</w:t>
      </w:r>
    </w:p>
    <w:p w14:paraId="51E7CB68" w14:textId="77777777" w:rsidR="00954B48" w:rsidRDefault="00954B48" w:rsidP="00954B48">
      <w:r>
        <w:t>С учётом этих выплат всего в 2025 году на пенсионное обеспечение жителей новых территорий в соответствии с региональным законодательством из федерального бюджета направлено более 23,4 млрд. рублей.</w:t>
      </w:r>
    </w:p>
    <w:p w14:paraId="44734912" w14:textId="77777777" w:rsidR="00954B48" w:rsidRDefault="00954B48" w:rsidP="00954B48">
      <w:r>
        <w:t>«В дополнение к пенсионным выплатам, государство оказывает всестороннюю социальную помощь жителям недавно присоединенных территорий, охватывающую выплату социальных пособий, предоставление медицинских услуг и гарантирование образовательных возможностей.</w:t>
      </w:r>
    </w:p>
    <w:p w14:paraId="15C70DC9" w14:textId="77777777" w:rsidR="00954B48" w:rsidRDefault="00954B48" w:rsidP="00954B48">
      <w:r>
        <w:t>Направление дополнительных финансовых ресурсов на выплату пенсий является значимым шагом к формированию приемлемых условий жизни для граждан, проживающих в этих регионах», - резюмировал эксперт Президентской академии в Санкт-Петербурге Александр Бухтояров.</w:t>
      </w:r>
    </w:p>
    <w:p w14:paraId="1C5F567A" w14:textId="4B08C28F" w:rsidR="00954B48" w:rsidRPr="00652493" w:rsidRDefault="00954B48" w:rsidP="00954B48">
      <w:hyperlink r:id="rId45" w:history="1">
        <w:r w:rsidRPr="00630D55">
          <w:rPr>
            <w:rStyle w:val="a3"/>
          </w:rPr>
          <w:t>https://big-experts.ru/ekspert-prezidentskojj-akademii-v-sankt-peterburge-3c4d/</w:t>
        </w:r>
      </w:hyperlink>
      <w:r>
        <w:t xml:space="preserve"> </w:t>
      </w:r>
    </w:p>
    <w:p w14:paraId="5C9EBD7A" w14:textId="6ECEA97C" w:rsidR="00954B48" w:rsidRPr="0051047C" w:rsidRDefault="00954B48" w:rsidP="00954B48">
      <w:pPr>
        <w:pStyle w:val="2"/>
      </w:pPr>
      <w:bookmarkStart w:id="138" w:name="_Toc216852243"/>
      <w:r w:rsidRPr="00954B48">
        <w:t>Пресс-портреты экспертов, 16.12.2025</w:t>
      </w:r>
      <w:r w:rsidRPr="0051047C">
        <w:t xml:space="preserve">, </w:t>
      </w:r>
      <w:r w:rsidRPr="00954B48">
        <w:t>Эксперт Президентской академии в Санкт-Петербурге об электронном свидетельстве пенсионера</w:t>
      </w:r>
      <w:bookmarkEnd w:id="138"/>
    </w:p>
    <w:p w14:paraId="0346024D" w14:textId="77777777" w:rsidR="00954B48" w:rsidRPr="00954B48" w:rsidRDefault="00954B48" w:rsidP="00954B48">
      <w:pPr>
        <w:pStyle w:val="3"/>
      </w:pPr>
      <w:bookmarkStart w:id="139" w:name="_Toc216852244"/>
      <w:r w:rsidRPr="00954B48">
        <w:t>В рамках жизненной ситуации «Выход на пенсию» на портале госуслуг появилась возможность оформить электронное свидетельство пенсионера. Цифровой документ можно использовать для подтверждения статуса пенсионера, получения льгот и скидок, например в аптеках и музеях. Внедрение и развитие жизненных ситуаций проводится в рамках федерального проекта «Государство для людей», который курирует Заместитель Председателя Правительства - Руководитель Аппарата Правительства Дмитрий Григоренко.</w:t>
      </w:r>
      <w:bookmarkEnd w:id="139"/>
    </w:p>
    <w:p w14:paraId="2FD2F6C6" w14:textId="77777777" w:rsidR="00954B48" w:rsidRPr="0051047C" w:rsidRDefault="00954B48" w:rsidP="00954B48">
      <w:r w:rsidRPr="00954B48">
        <w:t xml:space="preserve">Новый функционал жизненной ситуации «Выход на пенсию» позволяет без визитов в ведомства, не покидая портала госуслуг, в несколько кликов обратиться за электронным свидетельством пенсионера. </w:t>
      </w:r>
      <w:r w:rsidRPr="0051047C">
        <w:t xml:space="preserve">С помощью цифрового документа можно подтвердить статус пенсионера при получении социальных, медицинских и транспортных льгот, а </w:t>
      </w:r>
      <w:r w:rsidRPr="0051047C">
        <w:lastRenderedPageBreak/>
        <w:t>также использовать его при получении скидок и специальных предложений в торговых сетях и организациях, участвующих в программах поддержки пенсионеров.</w:t>
      </w:r>
    </w:p>
    <w:p w14:paraId="4B51E99D" w14:textId="77777777" w:rsidR="00954B48" w:rsidRPr="0051047C" w:rsidRDefault="00954B48" w:rsidP="00954B48">
      <w:r w:rsidRPr="0051047C">
        <w:t>«Сегодня люди старшего возраста активно пользуются онлайн-сервисами и имеют навыки работы в цифровой среде. Для их комфорта и экономии времени в 2024 году мы запустили на «Госуслугах» жизненную ситуацию, которая позволяет в несколько кликов подать заявление на оформление пенсии, рассчитать размер выплат и выбрать способ доставки. Теперь функционал ЖС расширен и позволяет оформить электронное свидетельство», - сказал Дмитрий Григоренко.</w:t>
      </w:r>
    </w:p>
    <w:p w14:paraId="207C1B28" w14:textId="77777777" w:rsidR="00954B48" w:rsidRPr="0051047C" w:rsidRDefault="00954B48" w:rsidP="00954B48">
      <w:r w:rsidRPr="0051047C">
        <w:t>Новый сервис дополнил функционал жизненной ситуации «Выход на пенсию», которой с момента запуска в 2024 году уже воспользовались более 500 тысяч граждан по всей стране.</w:t>
      </w:r>
    </w:p>
    <w:p w14:paraId="542A8F51" w14:textId="77777777" w:rsidR="00954B48" w:rsidRPr="0051047C" w:rsidRDefault="00954B48" w:rsidP="00954B48">
      <w:r w:rsidRPr="0051047C">
        <w:t>Жизненные ситуации - это новый этап развития системы госуслуг. Один такой сервис объединяет в среднем порядка 17 государственных услуг, связанных единой темой, и помогает получить их комплексно, в режиме «одного окна». Например, «Поступление в вуз», «Строительство дома», «Защита от мошенников в сети», «Многодетная семья» и других сервисов.</w:t>
      </w:r>
    </w:p>
    <w:p w14:paraId="7FC902B2" w14:textId="77777777" w:rsidR="00954B48" w:rsidRPr="0051047C" w:rsidRDefault="00954B48" w:rsidP="00954B48">
      <w:r w:rsidRPr="0051047C">
        <w:t>Каталог жизненных ситуаций на портале госуслуг включает более 40 федеральных жизненных ситуаций. До конца 2025 года их количество вырастет до 70.</w:t>
      </w:r>
    </w:p>
    <w:p w14:paraId="5D79528F" w14:textId="77777777" w:rsidR="00954B48" w:rsidRPr="0051047C" w:rsidRDefault="00954B48" w:rsidP="00954B48">
      <w:r w:rsidRPr="0051047C">
        <w:t>«В Российской Федерации электронное удостоверение пенсионера стало общедоступным и пользуется растущим спросом у людей старшего поколения. Правительство не прекращает совершенствовать предлагаемые услуги, стремясь к максимальному удобству и доступности для каждого гражданина», - резюмировал эксперт Президентской академии в Санкт-Петербурге Александр Бухтояров.</w:t>
      </w:r>
    </w:p>
    <w:p w14:paraId="52A36858" w14:textId="0683F1F2" w:rsidR="00954B48" w:rsidRPr="00652493" w:rsidRDefault="00954B48" w:rsidP="00954B48">
      <w:hyperlink r:id="rId46" w:history="1">
        <w:r w:rsidRPr="00630D55">
          <w:rPr>
            <w:rStyle w:val="a3"/>
            <w:lang w:val="en-US"/>
          </w:rPr>
          <w:t>https</w:t>
        </w:r>
        <w:r w:rsidRPr="0051047C">
          <w:rPr>
            <w:rStyle w:val="a3"/>
          </w:rPr>
          <w:t>://</w:t>
        </w:r>
        <w:r w:rsidRPr="00630D55">
          <w:rPr>
            <w:rStyle w:val="a3"/>
            <w:lang w:val="en-US"/>
          </w:rPr>
          <w:t>big</w:t>
        </w:r>
        <w:r w:rsidRPr="0051047C">
          <w:rPr>
            <w:rStyle w:val="a3"/>
          </w:rPr>
          <w:t>-</w:t>
        </w:r>
        <w:r w:rsidRPr="00630D55">
          <w:rPr>
            <w:rStyle w:val="a3"/>
            <w:lang w:val="en-US"/>
          </w:rPr>
          <w:t>experts</w:t>
        </w:r>
        <w:r w:rsidRPr="0051047C">
          <w:rPr>
            <w:rStyle w:val="a3"/>
          </w:rPr>
          <w:t>.</w:t>
        </w:r>
        <w:r w:rsidRPr="00630D55">
          <w:rPr>
            <w:rStyle w:val="a3"/>
            <w:lang w:val="en-US"/>
          </w:rPr>
          <w:t>ru</w:t>
        </w:r>
        <w:r w:rsidRPr="0051047C">
          <w:rPr>
            <w:rStyle w:val="a3"/>
          </w:rPr>
          <w:t>/</w:t>
        </w:r>
        <w:r w:rsidRPr="00630D55">
          <w:rPr>
            <w:rStyle w:val="a3"/>
            <w:lang w:val="en-US"/>
          </w:rPr>
          <w:t>ekspert</w:t>
        </w:r>
        <w:r w:rsidRPr="0051047C">
          <w:rPr>
            <w:rStyle w:val="a3"/>
          </w:rPr>
          <w:t>-</w:t>
        </w:r>
        <w:r w:rsidRPr="00630D55">
          <w:rPr>
            <w:rStyle w:val="a3"/>
            <w:lang w:val="en-US"/>
          </w:rPr>
          <w:t>prezidentskojj</w:t>
        </w:r>
        <w:r w:rsidRPr="0051047C">
          <w:rPr>
            <w:rStyle w:val="a3"/>
          </w:rPr>
          <w:t>-</w:t>
        </w:r>
        <w:r w:rsidRPr="00630D55">
          <w:rPr>
            <w:rStyle w:val="a3"/>
            <w:lang w:val="en-US"/>
          </w:rPr>
          <w:t>akademii</w:t>
        </w:r>
        <w:r w:rsidRPr="0051047C">
          <w:rPr>
            <w:rStyle w:val="a3"/>
          </w:rPr>
          <w:t>-</w:t>
        </w:r>
        <w:r w:rsidRPr="00630D55">
          <w:rPr>
            <w:rStyle w:val="a3"/>
            <w:lang w:val="en-US"/>
          </w:rPr>
          <w:t>v</w:t>
        </w:r>
        <w:r w:rsidRPr="0051047C">
          <w:rPr>
            <w:rStyle w:val="a3"/>
          </w:rPr>
          <w:t>-</w:t>
        </w:r>
        <w:r w:rsidRPr="00630D55">
          <w:rPr>
            <w:rStyle w:val="a3"/>
            <w:lang w:val="en-US"/>
          </w:rPr>
          <w:t>sankt</w:t>
        </w:r>
        <w:r w:rsidRPr="0051047C">
          <w:rPr>
            <w:rStyle w:val="a3"/>
          </w:rPr>
          <w:t>-</w:t>
        </w:r>
        <w:r w:rsidRPr="00630D55">
          <w:rPr>
            <w:rStyle w:val="a3"/>
            <w:lang w:val="en-US"/>
          </w:rPr>
          <w:t>peterburge</w:t>
        </w:r>
        <w:r w:rsidRPr="0051047C">
          <w:rPr>
            <w:rStyle w:val="a3"/>
          </w:rPr>
          <w:t>-</w:t>
        </w:r>
        <w:r w:rsidRPr="00630D55">
          <w:rPr>
            <w:rStyle w:val="a3"/>
            <w:lang w:val="en-US"/>
          </w:rPr>
          <w:t>ob</w:t>
        </w:r>
        <w:r w:rsidRPr="0051047C">
          <w:rPr>
            <w:rStyle w:val="a3"/>
          </w:rPr>
          <w:t>-</w:t>
        </w:r>
        <w:r w:rsidRPr="00630D55">
          <w:rPr>
            <w:rStyle w:val="a3"/>
            <w:lang w:val="en-US"/>
          </w:rPr>
          <w:t>el</w:t>
        </w:r>
        <w:r w:rsidRPr="0051047C">
          <w:rPr>
            <w:rStyle w:val="a3"/>
          </w:rPr>
          <w:t>-5</w:t>
        </w:r>
        <w:r w:rsidRPr="00630D55">
          <w:rPr>
            <w:rStyle w:val="a3"/>
            <w:lang w:val="en-US"/>
          </w:rPr>
          <w:t>k</w:t>
        </w:r>
        <w:r w:rsidRPr="0051047C">
          <w:rPr>
            <w:rStyle w:val="a3"/>
          </w:rPr>
          <w:t>9/</w:t>
        </w:r>
      </w:hyperlink>
      <w:r w:rsidRPr="0051047C">
        <w:t xml:space="preserve"> </w:t>
      </w:r>
    </w:p>
    <w:p w14:paraId="7210C394" w14:textId="7447DC7F" w:rsidR="0051047C" w:rsidRPr="0051047C" w:rsidRDefault="0051047C" w:rsidP="0051047C">
      <w:pPr>
        <w:pStyle w:val="2"/>
      </w:pPr>
      <w:bookmarkStart w:id="140" w:name="_Toc216852245"/>
      <w:r w:rsidRPr="0051047C">
        <w:t>Пресс-портреты экспертов, 16.12.2025, Эксперт Президентской академии в Санкт-Петербурге об увеличении среднего размера пенсий</w:t>
      </w:r>
      <w:bookmarkEnd w:id="140"/>
    </w:p>
    <w:p w14:paraId="1BFB2D84" w14:textId="77777777" w:rsidR="0051047C" w:rsidRPr="0051047C" w:rsidRDefault="0051047C" w:rsidP="0051047C">
      <w:pPr>
        <w:pStyle w:val="3"/>
      </w:pPr>
      <w:bookmarkStart w:id="141" w:name="_Toc216852246"/>
      <w:r w:rsidRPr="0051047C">
        <w:t>Средний размер пенсий составил в октябре 23,5 тыс. рублей, по сравнению с октябрем 2024 года он увеличился на 11,7%. Это следует из данных Росстата.</w:t>
      </w:r>
      <w:bookmarkEnd w:id="141"/>
    </w:p>
    <w:p w14:paraId="0E0DDD80" w14:textId="77777777" w:rsidR="0051047C" w:rsidRPr="0051047C" w:rsidRDefault="0051047C" w:rsidP="0051047C">
      <w:r w:rsidRPr="0051047C">
        <w:t>«В октябре 2025 г. средний размер назначенных пенсий составил 23 530 рублей и по сравнению с октябрем 2024 г. увеличился на 11,7%», - говорится в сообщении.</w:t>
      </w:r>
    </w:p>
    <w:p w14:paraId="44F721FC" w14:textId="77777777" w:rsidR="0051047C" w:rsidRPr="0051047C" w:rsidRDefault="0051047C" w:rsidP="0051047C">
      <w:r w:rsidRPr="0051047C">
        <w:t>Президент РФ Владимир Путин в конце ноября подписал закон о бюджете Фонда пенсионного и социального страхования на 2026-2028 годы. Согласно документу, страховые пенсии проиндексируют с 1 января на 7,6%, социальные - с 1 апреля на 6,8%.</w:t>
      </w:r>
    </w:p>
    <w:p w14:paraId="57DF9A03" w14:textId="77777777" w:rsidR="0051047C" w:rsidRPr="0051047C" w:rsidRDefault="0051047C" w:rsidP="0051047C">
      <w:r w:rsidRPr="0051047C">
        <w:t>«Главной целью утвержденного бюджета является создание устойчивой и эффективной системы социальной поддержки, способной отвечать потребностям общества и содействовать социальной справедливости. Кроме того, бюджет предусматривает меры по повышению прозрачности и эффективности управления финансовыми ресурсами фонда», - резюмировал эксперт Президентской академии в Санкт-Петербурге Александр Бухтояров.</w:t>
      </w:r>
    </w:p>
    <w:p w14:paraId="5A4E48E7" w14:textId="7C01F30A" w:rsidR="0051047C" w:rsidRPr="0051047C" w:rsidRDefault="0051047C" w:rsidP="0051047C">
      <w:hyperlink r:id="rId47" w:history="1">
        <w:r w:rsidRPr="00630D55">
          <w:rPr>
            <w:rStyle w:val="a3"/>
            <w:lang w:val="en-US"/>
          </w:rPr>
          <w:t>https</w:t>
        </w:r>
        <w:r w:rsidRPr="0051047C">
          <w:rPr>
            <w:rStyle w:val="a3"/>
          </w:rPr>
          <w:t>://</w:t>
        </w:r>
        <w:r w:rsidRPr="00630D55">
          <w:rPr>
            <w:rStyle w:val="a3"/>
            <w:lang w:val="en-US"/>
          </w:rPr>
          <w:t>big</w:t>
        </w:r>
        <w:r w:rsidRPr="0051047C">
          <w:rPr>
            <w:rStyle w:val="a3"/>
          </w:rPr>
          <w:t>-</w:t>
        </w:r>
        <w:r w:rsidRPr="00630D55">
          <w:rPr>
            <w:rStyle w:val="a3"/>
            <w:lang w:val="en-US"/>
          </w:rPr>
          <w:t>experts</w:t>
        </w:r>
        <w:r w:rsidRPr="0051047C">
          <w:rPr>
            <w:rStyle w:val="a3"/>
          </w:rPr>
          <w:t>.</w:t>
        </w:r>
        <w:r w:rsidRPr="00630D55">
          <w:rPr>
            <w:rStyle w:val="a3"/>
            <w:lang w:val="en-US"/>
          </w:rPr>
          <w:t>ru</w:t>
        </w:r>
        <w:r w:rsidRPr="0051047C">
          <w:rPr>
            <w:rStyle w:val="a3"/>
          </w:rPr>
          <w:t>/8734592-</w:t>
        </w:r>
        <w:r w:rsidRPr="00630D55">
          <w:rPr>
            <w:rStyle w:val="a3"/>
            <w:lang w:val="en-US"/>
          </w:rPr>
          <w:t>ekspert</w:t>
        </w:r>
        <w:r w:rsidRPr="0051047C">
          <w:rPr>
            <w:rStyle w:val="a3"/>
          </w:rPr>
          <w:t>-</w:t>
        </w:r>
        <w:r w:rsidRPr="00630D55">
          <w:rPr>
            <w:rStyle w:val="a3"/>
            <w:lang w:val="en-US"/>
          </w:rPr>
          <w:t>prezidentskojj</w:t>
        </w:r>
        <w:r w:rsidRPr="0051047C">
          <w:rPr>
            <w:rStyle w:val="a3"/>
          </w:rPr>
          <w:t>-</w:t>
        </w:r>
        <w:r w:rsidRPr="00630D55">
          <w:rPr>
            <w:rStyle w:val="a3"/>
            <w:lang w:val="en-US"/>
          </w:rPr>
          <w:t>akademii</w:t>
        </w:r>
        <w:r w:rsidRPr="0051047C">
          <w:rPr>
            <w:rStyle w:val="a3"/>
          </w:rPr>
          <w:t>-</w:t>
        </w:r>
        <w:r w:rsidRPr="00630D55">
          <w:rPr>
            <w:rStyle w:val="a3"/>
            <w:lang w:val="en-US"/>
          </w:rPr>
          <w:t>v</w:t>
        </w:r>
        <w:r w:rsidRPr="0051047C">
          <w:rPr>
            <w:rStyle w:val="a3"/>
          </w:rPr>
          <w:t>-</w:t>
        </w:r>
        <w:r w:rsidRPr="00630D55">
          <w:rPr>
            <w:rStyle w:val="a3"/>
            <w:lang w:val="en-US"/>
          </w:rPr>
          <w:t>sankt</w:t>
        </w:r>
        <w:r w:rsidRPr="0051047C">
          <w:rPr>
            <w:rStyle w:val="a3"/>
          </w:rPr>
          <w:t>-</w:t>
        </w:r>
        <w:r w:rsidRPr="00630D55">
          <w:rPr>
            <w:rStyle w:val="a3"/>
            <w:lang w:val="en-US"/>
          </w:rPr>
          <w:t>pet</w:t>
        </w:r>
        <w:r w:rsidRPr="0051047C">
          <w:rPr>
            <w:rStyle w:val="a3"/>
          </w:rPr>
          <w:t>-84/</w:t>
        </w:r>
      </w:hyperlink>
      <w:r w:rsidRPr="0051047C">
        <w:t xml:space="preserve"> </w:t>
      </w:r>
    </w:p>
    <w:p w14:paraId="3DB07213" w14:textId="67CB82C4" w:rsidR="00583FD1" w:rsidRPr="00C320A4" w:rsidRDefault="00583FD1" w:rsidP="00583FD1">
      <w:pPr>
        <w:pStyle w:val="2"/>
      </w:pPr>
      <w:bookmarkStart w:id="142" w:name="_Toc216780754"/>
      <w:bookmarkStart w:id="143" w:name="_Hlk216782023"/>
      <w:bookmarkStart w:id="144" w:name="_Toc216852247"/>
      <w:bookmarkEnd w:id="121"/>
      <w:r w:rsidRPr="00C320A4">
        <w:t xml:space="preserve">РБК, 16.12.2025, Андрей КРЕЕР, </w:t>
      </w:r>
      <w:r w:rsidRPr="00C320A4">
        <w:rPr>
          <w:rFonts w:eastAsia="Verdana"/>
        </w:rPr>
        <w:t>Инвестиции в будущую пенсию: почему об этом стоит задуматься уже сейчас</w:t>
      </w:r>
      <w:bookmarkEnd w:id="142"/>
      <w:bookmarkEnd w:id="144"/>
    </w:p>
    <w:p w14:paraId="3515189F" w14:textId="77777777" w:rsidR="00583FD1" w:rsidRPr="00583FD1" w:rsidRDefault="00583FD1" w:rsidP="001C3012">
      <w:pPr>
        <w:pStyle w:val="3"/>
      </w:pPr>
      <w:bookmarkStart w:id="145" w:name="_Toc216852248"/>
      <w:r w:rsidRPr="00583FD1">
        <w:t>Рассказываем, когда и как стоит начать финансовое планирование пенсии, и какие инструменты подходят для этого лучше всего.</w:t>
      </w:r>
      <w:bookmarkEnd w:id="145"/>
    </w:p>
    <w:p w14:paraId="055E5DD0" w14:textId="77777777" w:rsidR="00583FD1" w:rsidRPr="00583FD1" w:rsidRDefault="00583FD1" w:rsidP="00583FD1">
      <w:r w:rsidRPr="00583FD1">
        <w:t>Каждый день мы сталкиваемся с необходимостью принимать решения, которые могут повлиять на наше будущее. При этом вопрос о пенсии часто остается на заднем плане, однако рано или поздно он становится актуальным для каждого из нас.</w:t>
      </w:r>
    </w:p>
    <w:p w14:paraId="1041A412" w14:textId="77777777" w:rsidR="00583FD1" w:rsidRPr="00583FD1" w:rsidRDefault="00583FD1" w:rsidP="00583FD1">
      <w:r w:rsidRPr="00583FD1">
        <w:t>Откладывать этот вопрос на потом - это значит рисковать не только финансовым благополучием, но и качеством жизни в старости. Почему стоит начать планировать свою пенсию уже сейчас, а не тогда, когда вам исполнится 45-50 лет? Давайте разберемся.</w:t>
      </w:r>
    </w:p>
    <w:p w14:paraId="41400029" w14:textId="77777777" w:rsidR="00583FD1" w:rsidRPr="00583FD1" w:rsidRDefault="00583FD1" w:rsidP="00583FD1">
      <w:r w:rsidRPr="00583FD1">
        <w:t>Когда стоит начать задумываться о пенсии</w:t>
      </w:r>
    </w:p>
    <w:p w14:paraId="4F52F285" w14:textId="77777777" w:rsidR="00583FD1" w:rsidRPr="00583FD1" w:rsidRDefault="00583FD1" w:rsidP="00583FD1">
      <w:r w:rsidRPr="00583FD1">
        <w:t>В 25 лет вопрос пенсии кажется еще таким далеким и маловажным? На самом деле, чем раньше начать планировать, тем проще обеспечить себе финансовую независимость в будущем.</w:t>
      </w:r>
    </w:p>
    <w:p w14:paraId="3C2EB90D" w14:textId="77777777" w:rsidR="00583FD1" w:rsidRPr="00583FD1" w:rsidRDefault="00583FD1" w:rsidP="00583FD1">
      <w:r w:rsidRPr="00583FD1">
        <w:t>Это не значит, что нужно сразу вкладывать крупные суммы или подписываться на долгосрочные программы. Начать можно с малого - с осознания необходимости откладывать и использовать для этого доступные инструменты.</w:t>
      </w:r>
    </w:p>
    <w:p w14:paraId="677DEE4E" w14:textId="77777777" w:rsidR="00583FD1" w:rsidRPr="00583FD1" w:rsidRDefault="00583FD1" w:rsidP="00583FD1">
      <w:r w:rsidRPr="00583FD1">
        <w:t>К примеру, большинство людей начинают задумываться о пенсии ближе к 40 годам, когда становится очевидным, что государственные выплаты вряд ли обеспечат комфортную старость. В этот момент важно не только начать откладывать деньги, но и выбрать подходящие способы инвестирования.</w:t>
      </w:r>
    </w:p>
    <w:p w14:paraId="652C0438" w14:textId="77777777" w:rsidR="00583FD1" w:rsidRPr="00583FD1" w:rsidRDefault="00583FD1" w:rsidP="00583FD1">
      <w:r w:rsidRPr="00583FD1">
        <w:t>Почему стоит заранее копить на пенсию</w:t>
      </w:r>
    </w:p>
    <w:p w14:paraId="64AAC909" w14:textId="77777777" w:rsidR="00583FD1" w:rsidRPr="00583FD1" w:rsidRDefault="00583FD1" w:rsidP="00583FD1">
      <w:r w:rsidRPr="00583FD1">
        <w:t>Отсутствие накоплений или неправильное их размещение может привести к финансовым трудностям в старости. К тому же инфляция и повышение стоимости жизни делают ваши сбережения менее ценными с каждым годом. Здесь речь идет о тех накоплениях, которые не растут, или их рост существенно медленнее инфляции.</w:t>
      </w:r>
    </w:p>
    <w:p w14:paraId="06EF3F4E" w14:textId="77777777" w:rsidR="00583FD1" w:rsidRPr="00583FD1" w:rsidRDefault="00583FD1" w:rsidP="00583FD1">
      <w:r w:rsidRPr="00583FD1">
        <w:t>Кроме того, важно учитывать, что трудовая деятельность заканчивается не всегда в том возрасте, в котором мы ожидаем. Не всегда получается работать до пенсии - проблемы со здоровьем или изменение ситуации на рынке труда могут вынудить вас завершить карьеру раньше.</w:t>
      </w:r>
    </w:p>
    <w:p w14:paraId="235C4F6E" w14:textId="77777777" w:rsidR="00583FD1" w:rsidRPr="00583FD1" w:rsidRDefault="00583FD1" w:rsidP="00583FD1">
      <w:r w:rsidRPr="00583FD1">
        <w:t>Способы накопления на пенсию</w:t>
      </w:r>
    </w:p>
    <w:p w14:paraId="275FFC5D" w14:textId="77777777" w:rsidR="00583FD1" w:rsidRPr="00583FD1" w:rsidRDefault="00583FD1" w:rsidP="00583FD1">
      <w:r w:rsidRPr="00583FD1">
        <w:t>Существует множество вариантов, как можно откладывать деньги на старость, и каждый из них имеет свои особенности.</w:t>
      </w:r>
    </w:p>
    <w:p w14:paraId="2861479D" w14:textId="77777777" w:rsidR="00583FD1" w:rsidRPr="00583FD1" w:rsidRDefault="00583FD1" w:rsidP="00583FD1">
      <w:pPr>
        <w:rPr>
          <w:bCs/>
        </w:rPr>
      </w:pPr>
      <w:r w:rsidRPr="00583FD1">
        <w:rPr>
          <w:bCs/>
        </w:rPr>
        <w:t>Пенсионные программы</w:t>
      </w:r>
    </w:p>
    <w:p w14:paraId="370524FB" w14:textId="3D1E34A5" w:rsidR="00583FD1" w:rsidRPr="00583FD1" w:rsidRDefault="00583FD1" w:rsidP="00583FD1">
      <w:r w:rsidRPr="00583FD1">
        <w:rPr>
          <w:bCs/>
        </w:rPr>
        <w:t>Пенсионные программы</w:t>
      </w:r>
      <w:r w:rsidRPr="00583FD1">
        <w:t xml:space="preserve"> </w:t>
      </w:r>
      <w:r w:rsidR="00CC4CC2" w:rsidRPr="00C320A4">
        <w:t>— это классическое решение</w:t>
      </w:r>
      <w:r w:rsidRPr="00583FD1">
        <w:t xml:space="preserve"> для откладывания средств на будущее. Частные пенсионные фонды предлагают различные схемы, позволяющие не только накопить, но и приумножить свои средства с учетом инфляции. Однако важно понимать, что такие программы имеют свои ограничения и риски.</w:t>
      </w:r>
    </w:p>
    <w:p w14:paraId="5B688DF2" w14:textId="77777777" w:rsidR="00583FD1" w:rsidRPr="00583FD1" w:rsidRDefault="00583FD1" w:rsidP="00583FD1">
      <w:r w:rsidRPr="00583FD1">
        <w:lastRenderedPageBreak/>
        <w:t xml:space="preserve">Во-первых, вложенными средствами нельзя распоряжаться раньше определенного срока, чаще всего до наступления </w:t>
      </w:r>
      <w:r w:rsidRPr="00583FD1">
        <w:rPr>
          <w:bCs/>
        </w:rPr>
        <w:t>пенсионного возраста</w:t>
      </w:r>
      <w:r w:rsidRPr="00583FD1">
        <w:t>. Во-вторых, доходность таких программ зачастую не превышает уровень инфляции, что делает их менее привлекательными в долгосрочной перспективе.</w:t>
      </w:r>
    </w:p>
    <w:p w14:paraId="551A51CF" w14:textId="77777777" w:rsidR="00583FD1" w:rsidRPr="00583FD1" w:rsidRDefault="00583FD1" w:rsidP="00583FD1">
      <w:r w:rsidRPr="00583FD1">
        <w:t>Инвестиции</w:t>
      </w:r>
    </w:p>
    <w:p w14:paraId="6DC14451" w14:textId="77777777" w:rsidR="00583FD1" w:rsidRPr="00583FD1" w:rsidRDefault="00583FD1" w:rsidP="00583FD1">
      <w:r w:rsidRPr="00583FD1">
        <w:t>Инвестирование - один из самых популярных способов накопить на пенсию. Вложения в акции, облигации, фонды или другие финансовые инструменты могут принести доход, но стоит учитывать, что все эти инструменты обладают определенными рисками.</w:t>
      </w:r>
    </w:p>
    <w:p w14:paraId="2A66DAA0" w14:textId="77777777" w:rsidR="00583FD1" w:rsidRPr="00583FD1" w:rsidRDefault="00583FD1" w:rsidP="00583FD1">
      <w:r w:rsidRPr="00583FD1">
        <w:t>Кроме того, вложения в ценные бумаги или фондовые рынки могут быть прибыльными, но и достаточно волатильными. Это означает, что рост капиталовложений может чередоваться с потерями, и важно понимать, какой уровень риска вы готовы взять на себя.</w:t>
      </w:r>
    </w:p>
    <w:p w14:paraId="46DE0810" w14:textId="77777777" w:rsidR="00583FD1" w:rsidRPr="00583FD1" w:rsidRDefault="00583FD1" w:rsidP="00583FD1">
      <w:r w:rsidRPr="00583FD1">
        <w:t>Недвижимость</w:t>
      </w:r>
    </w:p>
    <w:p w14:paraId="4EE822C8" w14:textId="1E8A9EAE" w:rsidR="00583FD1" w:rsidRPr="00583FD1" w:rsidRDefault="00583FD1" w:rsidP="00583FD1">
      <w:r w:rsidRPr="00583FD1">
        <w:t xml:space="preserve">Недвижимость </w:t>
      </w:r>
      <w:r w:rsidR="00CC4CC2" w:rsidRPr="00C320A4">
        <w:t>— это</w:t>
      </w:r>
      <w:r w:rsidRPr="00583FD1">
        <w:t xml:space="preserve"> один из самых проверенных способов долгосрочного накопления. Квартиры и дома растут в цене, и их можно сдавать в аренду, что дает постоянный доход. Однако покупка недвижимости требует значительных вложений на старте, а также дополнительных расходов на ремонт и уплату налогов.</w:t>
      </w:r>
    </w:p>
    <w:p w14:paraId="3A8B2BBF" w14:textId="77777777" w:rsidR="00583FD1" w:rsidRPr="00583FD1" w:rsidRDefault="00583FD1" w:rsidP="00583FD1">
      <w:r w:rsidRPr="00583FD1">
        <w:t>Накопительное страхование: выбор для долгосрочных целей</w:t>
      </w:r>
    </w:p>
    <w:p w14:paraId="081A171B" w14:textId="77777777" w:rsidR="00583FD1" w:rsidRPr="00583FD1" w:rsidRDefault="00583FD1" w:rsidP="00583FD1">
      <w:r w:rsidRPr="00583FD1">
        <w:t>Еще один способ отложить средства на будущую пенсию - накопительное страхование. Этот инструмент позволяет не только создавать долгосрочные сбережения, но и обеспечить защиту на случай непредвиденных ситуаций.</w:t>
      </w:r>
    </w:p>
    <w:p w14:paraId="6BF51CAE" w14:textId="77777777" w:rsidR="00583FD1" w:rsidRPr="00583FD1" w:rsidRDefault="00583FD1" w:rsidP="00583FD1">
      <w:r w:rsidRPr="00583FD1">
        <w:t>Как работает накопительное страхование</w:t>
      </w:r>
    </w:p>
    <w:p w14:paraId="355A300E" w14:textId="6D5C6AC3" w:rsidR="00583FD1" w:rsidRPr="00583FD1" w:rsidRDefault="00583FD1" w:rsidP="00583FD1">
      <w:r w:rsidRPr="00583FD1">
        <w:t xml:space="preserve">Накопительное страхование жизни (НСЖ) </w:t>
      </w:r>
      <w:r w:rsidR="00CC4CC2" w:rsidRPr="00C320A4">
        <w:t>— это</w:t>
      </w:r>
      <w:r w:rsidRPr="00583FD1">
        <w:t xml:space="preserve"> финансовый инструмент с долгосрочной перспективой, обычно рассчитанный на период от 3 до 15 лет.</w:t>
      </w:r>
    </w:p>
    <w:p w14:paraId="5FF251D7" w14:textId="77777777" w:rsidR="00583FD1" w:rsidRPr="00583FD1" w:rsidRDefault="00583FD1" w:rsidP="00583FD1">
      <w:r w:rsidRPr="00583FD1">
        <w:t>Вы регулярно перечисляете средства на специальный счет, а по завершении договора получаете накопления вместе с дополнительной доходностью, если она предусмотрена.</w:t>
      </w:r>
    </w:p>
    <w:p w14:paraId="6E3A8D41" w14:textId="77777777" w:rsidR="00583FD1" w:rsidRPr="00583FD1" w:rsidRDefault="00583FD1" w:rsidP="00583FD1">
      <w:r w:rsidRPr="00583FD1">
        <w:t>НСЖ объединяет две основные функции:</w:t>
      </w:r>
    </w:p>
    <w:p w14:paraId="5749E2E2" w14:textId="77777777" w:rsidR="00583FD1" w:rsidRPr="00583FD1" w:rsidRDefault="00583FD1" w:rsidP="00583FD1">
      <w:pPr>
        <w:numPr>
          <w:ilvl w:val="0"/>
          <w:numId w:val="32"/>
        </w:numPr>
      </w:pPr>
      <w:r w:rsidRPr="00583FD1">
        <w:t>Страховая защита - в случае непредвиденных событий (тяжелая болезнь, инвалидность или смерть застрахованного) страховая компания выплачивает компенсацию клиенту или его близким.</w:t>
      </w:r>
    </w:p>
    <w:p w14:paraId="4891E413" w14:textId="77777777" w:rsidR="00583FD1" w:rsidRPr="00583FD1" w:rsidRDefault="00583FD1" w:rsidP="00583FD1">
      <w:pPr>
        <w:numPr>
          <w:ilvl w:val="0"/>
          <w:numId w:val="32"/>
        </w:numPr>
      </w:pPr>
      <w:r w:rsidRPr="00583FD1">
        <w:t>Накопление средств - по окончании срока действия договора страхователь получает все внесенные платежи плюс возможный инвестиционный доход.</w:t>
      </w:r>
    </w:p>
    <w:p w14:paraId="1FE77CEE" w14:textId="77777777" w:rsidR="00583FD1" w:rsidRPr="00583FD1" w:rsidRDefault="00583FD1" w:rsidP="00583FD1">
      <w:r w:rsidRPr="00583FD1">
        <w:t>Основные события, покрываемые программой НСЖ:</w:t>
      </w:r>
    </w:p>
    <w:p w14:paraId="0EB069A4" w14:textId="77777777" w:rsidR="00583FD1" w:rsidRPr="00583FD1" w:rsidRDefault="00583FD1" w:rsidP="00583FD1">
      <w:pPr>
        <w:numPr>
          <w:ilvl w:val="0"/>
          <w:numId w:val="31"/>
        </w:numPr>
      </w:pPr>
      <w:r w:rsidRPr="00583FD1">
        <w:t>Дожитие до конца срока договора - возврат полной суммы накоплений.</w:t>
      </w:r>
    </w:p>
    <w:p w14:paraId="20D16E61" w14:textId="77777777" w:rsidR="00583FD1" w:rsidRPr="00583FD1" w:rsidRDefault="00583FD1" w:rsidP="00583FD1">
      <w:pPr>
        <w:numPr>
          <w:ilvl w:val="0"/>
          <w:numId w:val="31"/>
        </w:numPr>
      </w:pPr>
      <w:r w:rsidRPr="00583FD1">
        <w:t>Смерть застрахованного - выплата наследникам полной страховой суммы с процентами.</w:t>
      </w:r>
    </w:p>
    <w:p w14:paraId="1D8442C0" w14:textId="77777777" w:rsidR="00583FD1" w:rsidRPr="00583FD1" w:rsidRDefault="00583FD1" w:rsidP="00583FD1">
      <w:pPr>
        <w:numPr>
          <w:ilvl w:val="0"/>
          <w:numId w:val="31"/>
        </w:numPr>
      </w:pPr>
      <w:r w:rsidRPr="00583FD1">
        <w:t>Установление инвалидности или диагностика тяжелого заболевания - предоставление денежной компенсации.</w:t>
      </w:r>
    </w:p>
    <w:p w14:paraId="76018C79" w14:textId="77777777" w:rsidR="00583FD1" w:rsidRPr="00583FD1" w:rsidRDefault="00583FD1" w:rsidP="00583FD1">
      <w:pPr>
        <w:numPr>
          <w:ilvl w:val="0"/>
          <w:numId w:val="31"/>
        </w:numPr>
      </w:pPr>
      <w:r w:rsidRPr="00583FD1">
        <w:t>Смерть или инвалидность ребенка (для детских программ) - возврат всех внесенных средств.</w:t>
      </w:r>
    </w:p>
    <w:p w14:paraId="3476FE29" w14:textId="77777777" w:rsidR="00583FD1" w:rsidRPr="00583FD1" w:rsidRDefault="00583FD1" w:rsidP="00583FD1">
      <w:r w:rsidRPr="00583FD1">
        <w:lastRenderedPageBreak/>
        <w:t>Преимущества накопительного страхования жизни</w:t>
      </w:r>
    </w:p>
    <w:p w14:paraId="54013CA4" w14:textId="77777777" w:rsidR="00583FD1" w:rsidRPr="00583FD1" w:rsidRDefault="00583FD1" w:rsidP="00583FD1">
      <w:r w:rsidRPr="00583FD1">
        <w:t>Финансовая безопасность близких. В случае смерти семья застрахованного получит полную страховую сумму с процентами, а не только накопленные средства.</w:t>
      </w:r>
    </w:p>
    <w:p w14:paraId="4E803FEF" w14:textId="77777777" w:rsidR="00583FD1" w:rsidRPr="00583FD1" w:rsidRDefault="00583FD1" w:rsidP="00583FD1">
      <w:r w:rsidRPr="00583FD1">
        <w:t>Надежная защита накоплений. Ваши деньги законодательно защищены от инфляции, ареста или конфискации.</w:t>
      </w:r>
    </w:p>
    <w:p w14:paraId="2921A44B" w14:textId="77777777" w:rsidR="00583FD1" w:rsidRPr="00583FD1" w:rsidRDefault="00583FD1" w:rsidP="00583FD1">
      <w:r w:rsidRPr="00583FD1">
        <w:t>Индивидуальные условия.</w:t>
      </w:r>
    </w:p>
    <w:p w14:paraId="0AA89D60" w14:textId="77777777" w:rsidR="00583FD1" w:rsidRPr="00583FD1" w:rsidRDefault="00583FD1" w:rsidP="00583FD1">
      <w:r w:rsidRPr="00583FD1">
        <w:t>Вы можете самостоятельно выбрать продолжительность накоплений, периодичность взносов (ежемесячно, ежеквартально, раз в полгода или год) и размеры платежей.</w:t>
      </w:r>
    </w:p>
    <w:p w14:paraId="01AA3456" w14:textId="77777777" w:rsidR="00583FD1" w:rsidRPr="00583FD1" w:rsidRDefault="00583FD1" w:rsidP="00583FD1">
      <w:r w:rsidRPr="00583FD1">
        <w:t>Онлайн-оформление. Договор НСЖ оформляется без посещения офиса страховщика.</w:t>
      </w:r>
    </w:p>
    <w:p w14:paraId="79A66D27" w14:textId="77777777" w:rsidR="00583FD1" w:rsidRPr="00583FD1" w:rsidRDefault="00583FD1" w:rsidP="00583FD1">
      <w:r w:rsidRPr="00583FD1">
        <w:t>Дополнительная доходность. Некоторые программы предусматривают инвестиционные опции, которые увеличивают итоговую сумму выплат.</w:t>
      </w:r>
    </w:p>
    <w:p w14:paraId="00B66DEE" w14:textId="77777777" w:rsidR="00583FD1" w:rsidRPr="00583FD1" w:rsidRDefault="00583FD1" w:rsidP="00583FD1">
      <w:r w:rsidRPr="00583FD1">
        <w:t>Налоговые льготы. Если вы уплачиваете НДФЛ, то можете оформить налоговый вычет в размере 13% от суммы взносов.</w:t>
      </w:r>
    </w:p>
    <w:p w14:paraId="71A3ECBE" w14:textId="77777777" w:rsidR="00583FD1" w:rsidRPr="00583FD1" w:rsidRDefault="00583FD1" w:rsidP="00583FD1">
      <w:r w:rsidRPr="00583FD1">
        <w:t>Недостатки НСЖ</w:t>
      </w:r>
    </w:p>
    <w:p w14:paraId="38BE3873" w14:textId="77777777" w:rsidR="00583FD1" w:rsidRPr="00583FD1" w:rsidRDefault="00583FD1" w:rsidP="00583FD1">
      <w:r w:rsidRPr="00583FD1">
        <w:t>Долгосрочные обязательства. Полис оформляется на срок от нескольких месяцев до 5 лет и более. Вложенные средства в этот период недоступны.</w:t>
      </w:r>
    </w:p>
    <w:p w14:paraId="748869B8" w14:textId="77777777" w:rsidR="00583FD1" w:rsidRPr="00583FD1" w:rsidRDefault="00583FD1" w:rsidP="00583FD1">
      <w:r w:rsidRPr="00583FD1">
        <w:t>Невысокая доходность. Средняя доходность ниже, чем у более рискованных инвестиционных инструментов.</w:t>
      </w:r>
    </w:p>
    <w:p w14:paraId="304C9ECC" w14:textId="77777777" w:rsidR="00583FD1" w:rsidRPr="00583FD1" w:rsidRDefault="00583FD1" w:rsidP="00583FD1">
      <w:r w:rsidRPr="00583FD1">
        <w:t>Регулярные взносы. Необходимо вносить платежи строго по графику, что может быть затруднительно при крупных суммах или долгосрочном договоре.</w:t>
      </w:r>
    </w:p>
    <w:p w14:paraId="0674C1C5" w14:textId="77777777" w:rsidR="00583FD1" w:rsidRPr="00583FD1" w:rsidRDefault="00583FD1" w:rsidP="00583FD1">
      <w:r w:rsidRPr="00583FD1">
        <w:t>Необходимость тщательного изучения условий. Важно внимательно изучить договор, чтобы избежать неприятных сюрпризов и убедиться, что продукт актуален в текущей финансовой ситуации.</w:t>
      </w:r>
    </w:p>
    <w:p w14:paraId="483A44E2" w14:textId="77777777" w:rsidR="00583FD1" w:rsidRPr="00583FD1" w:rsidRDefault="00583FD1" w:rsidP="00583FD1">
      <w:r w:rsidRPr="00583FD1">
        <w:t>Заключение: стоит ли откладывать на пенсию прямо сейчас</w:t>
      </w:r>
    </w:p>
    <w:p w14:paraId="7E717348" w14:textId="77777777" w:rsidR="00583FD1" w:rsidRPr="00583FD1" w:rsidRDefault="00583FD1" w:rsidP="00583FD1">
      <w:r w:rsidRPr="00583FD1">
        <w:t>Планирование пенсии - это не просто долгосрочная цель, это реальная необходимость для каждого из нас. Чем раньше мы начнем думать о будущем, тем легче обеспечить себе достойную старость.</w:t>
      </w:r>
    </w:p>
    <w:p w14:paraId="6160818C" w14:textId="244E562F" w:rsidR="00583FD1" w:rsidRPr="00583FD1" w:rsidRDefault="00583FD1" w:rsidP="00583FD1">
      <w:r w:rsidRPr="00583FD1">
        <w:t xml:space="preserve">Для того чтобы начать копить, не обязательно откладывать деньги </w:t>
      </w:r>
      <w:r w:rsidR="00337C95">
        <w:t>«</w:t>
      </w:r>
      <w:r w:rsidRPr="00583FD1">
        <w:t>под матрас</w:t>
      </w:r>
      <w:r w:rsidR="00337C95">
        <w:t>»</w:t>
      </w:r>
      <w:r w:rsidRPr="00583FD1">
        <w:t xml:space="preserve"> или полностью полагаться на государственные программы. Накопительное страхование жизни, инвестиции в ценные бумаги, участие в </w:t>
      </w:r>
      <w:r w:rsidRPr="00583FD1">
        <w:rPr>
          <w:bCs/>
        </w:rPr>
        <w:t>пенсионных программах</w:t>
      </w:r>
      <w:r w:rsidRPr="00583FD1">
        <w:t xml:space="preserve"> - все это дает возможность создать надежный капитал, который будет работать на ваше будущее.</w:t>
      </w:r>
    </w:p>
    <w:p w14:paraId="4E56C362" w14:textId="77777777" w:rsidR="00583FD1" w:rsidRPr="00583FD1" w:rsidRDefault="00583FD1" w:rsidP="00583FD1">
      <w:r w:rsidRPr="00583FD1">
        <w:t>Андрей Креер, основатель и генеральный директор INFULL</w:t>
      </w:r>
    </w:p>
    <w:p w14:paraId="7192532D" w14:textId="77777777" w:rsidR="00583FD1" w:rsidRPr="00583FD1" w:rsidRDefault="00583FD1" w:rsidP="00583FD1">
      <w:hyperlink r:id="rId48" w:history="1">
        <w:r w:rsidRPr="00583FD1">
          <w:rPr>
            <w:rStyle w:val="a3"/>
          </w:rPr>
          <w:t>https://companies.rbc.ru/news/VE2FzwaBue/investitsii-v-buduschuyu-pensiyu-pochemu-ob-etom-stoit-zadumatsya-uzhe-sejchas/</w:t>
        </w:r>
      </w:hyperlink>
    </w:p>
    <w:p w14:paraId="205A9C99" w14:textId="77777777" w:rsidR="00AE7FE5" w:rsidRPr="00C320A4" w:rsidRDefault="00AE7FE5" w:rsidP="00AE7FE5">
      <w:pPr>
        <w:pStyle w:val="2"/>
      </w:pPr>
      <w:bookmarkStart w:id="146" w:name="_Toc216780787"/>
      <w:bookmarkStart w:id="147" w:name="_Toc216852249"/>
      <w:bookmarkEnd w:id="143"/>
      <w:r w:rsidRPr="00C320A4">
        <w:lastRenderedPageBreak/>
        <w:t xml:space="preserve">Царьград, 15.12.2025, </w:t>
      </w:r>
      <w:r w:rsidRPr="00C320A4">
        <w:rPr>
          <w:rFonts w:eastAsia="Verdana"/>
        </w:rPr>
        <w:t>Россию пугают отменой пенсий: Ситуация куда сложнее, чем нам рассказывают</w:t>
      </w:r>
      <w:bookmarkEnd w:id="146"/>
      <w:bookmarkEnd w:id="147"/>
    </w:p>
    <w:p w14:paraId="4F366C3A" w14:textId="77777777" w:rsidR="00AE7FE5" w:rsidRPr="00D149A8" w:rsidRDefault="00AE7FE5" w:rsidP="00AE7FE5">
      <w:pPr>
        <w:pStyle w:val="3"/>
      </w:pPr>
      <w:bookmarkStart w:id="148" w:name="_Toc216852250"/>
      <w:r w:rsidRPr="00D149A8">
        <w:t xml:space="preserve">Инсайдеры из </w:t>
      </w:r>
      <w:r>
        <w:t>«</w:t>
      </w:r>
      <w:r w:rsidRPr="00D149A8">
        <w:t>сетки Ходорковского*</w:t>
      </w:r>
      <w:r>
        <w:t>»</w:t>
      </w:r>
      <w:r w:rsidRPr="00D149A8">
        <w:t xml:space="preserve"> пугают русских тем, что правительство планирует отменить пенсии. Эксперт Валерий Рязанский развеял этот миф и пояснил, что ситуация складывается непростая, но про отмену пенсий разговоров в правительстве не ведётся.</w:t>
      </w:r>
      <w:bookmarkEnd w:id="148"/>
    </w:p>
    <w:p w14:paraId="75E2D452" w14:textId="77777777" w:rsidR="00AE7FE5" w:rsidRPr="00D149A8" w:rsidRDefault="00AE7FE5" w:rsidP="00AE7FE5">
      <w:r w:rsidRPr="00D149A8">
        <w:t xml:space="preserve">Вопрос социального обеспечения русских - один из приоритетов </w:t>
      </w:r>
      <w:r w:rsidRPr="00D149A8">
        <w:rPr>
          <w:bCs/>
        </w:rPr>
        <w:t>правительства</w:t>
      </w:r>
      <w:r w:rsidRPr="00D149A8">
        <w:t xml:space="preserve"> нашей страны. Однако СМИ из так называемой </w:t>
      </w:r>
      <w:r>
        <w:t>«</w:t>
      </w:r>
      <w:r w:rsidRPr="00D149A8">
        <w:t>сетки Ходорковского*</w:t>
      </w:r>
      <w:r>
        <w:t>»</w:t>
      </w:r>
      <w:r w:rsidRPr="00D149A8">
        <w:t xml:space="preserve"> выдали якобы инсайд о том, что в России планируют отменить </w:t>
      </w:r>
      <w:r w:rsidRPr="00D149A8">
        <w:rPr>
          <w:bCs/>
        </w:rPr>
        <w:t>пенсии</w:t>
      </w:r>
      <w:r w:rsidRPr="00D149A8">
        <w:t>.</w:t>
      </w:r>
    </w:p>
    <w:p w14:paraId="19F8332B" w14:textId="77777777" w:rsidR="00AE7FE5" w:rsidRPr="00D149A8" w:rsidRDefault="00AE7FE5" w:rsidP="00AE7FE5">
      <w:r w:rsidRPr="00D149A8">
        <w:t xml:space="preserve">Власти обсуждают частичную отмену </w:t>
      </w:r>
      <w:r w:rsidRPr="00D149A8">
        <w:rPr>
          <w:bCs/>
        </w:rPr>
        <w:t>пенсий</w:t>
      </w:r>
      <w:r w:rsidRPr="00D149A8">
        <w:t xml:space="preserve"> для отдельных категорий россиян, рассказывают инсайдеры, знакомые с дискуссией в социально-экономическом блоке </w:t>
      </w:r>
      <w:r w:rsidRPr="00D149A8">
        <w:rPr>
          <w:bCs/>
        </w:rPr>
        <w:t>правительства</w:t>
      </w:r>
      <w:r w:rsidRPr="00D149A8">
        <w:t xml:space="preserve">. По их словам, в </w:t>
      </w:r>
      <w:r w:rsidRPr="00D149A8">
        <w:rPr>
          <w:bCs/>
        </w:rPr>
        <w:t>кабмине</w:t>
      </w:r>
      <w:r w:rsidRPr="00D149A8">
        <w:t xml:space="preserve"> всё активнее продвигается идея </w:t>
      </w:r>
      <w:r>
        <w:t>«</w:t>
      </w:r>
      <w:r w:rsidRPr="00D149A8">
        <w:t xml:space="preserve">пересмотра универсальности </w:t>
      </w:r>
      <w:r w:rsidRPr="00D149A8">
        <w:rPr>
          <w:bCs/>
        </w:rPr>
        <w:t>пенсионных</w:t>
      </w:r>
      <w:r w:rsidRPr="00D149A8">
        <w:t xml:space="preserve"> выплат</w:t>
      </w:r>
      <w:r>
        <w:t>»</w:t>
      </w:r>
      <w:r w:rsidRPr="00D149A8">
        <w:t xml:space="preserve">. Речь идёт о том, чтобы отказаться от принципа, при котором </w:t>
      </w:r>
      <w:r w:rsidRPr="00D149A8">
        <w:rPr>
          <w:bCs/>
        </w:rPr>
        <w:t>пенсия</w:t>
      </w:r>
      <w:r w:rsidRPr="00D149A8">
        <w:t xml:space="preserve"> выплачивается всем автоматически по достижении возраста, - пишет телеграм-канал </w:t>
      </w:r>
      <w:r>
        <w:t>«</w:t>
      </w:r>
      <w:r w:rsidRPr="00D149A8">
        <w:t>INSIDER-T</w:t>
      </w:r>
      <w:r>
        <w:t>»</w:t>
      </w:r>
      <w:r w:rsidRPr="00D149A8">
        <w:t xml:space="preserve">, принадлежащий к </w:t>
      </w:r>
      <w:r>
        <w:t>«</w:t>
      </w:r>
      <w:r w:rsidRPr="00D149A8">
        <w:t>сетке</w:t>
      </w:r>
      <w:r>
        <w:t>»</w:t>
      </w:r>
      <w:r w:rsidRPr="00D149A8">
        <w:t>.</w:t>
      </w:r>
    </w:p>
    <w:p w14:paraId="61CFC951" w14:textId="77777777" w:rsidR="00AE7FE5" w:rsidRPr="00D149A8" w:rsidRDefault="00AE7FE5" w:rsidP="00AE7FE5">
      <w:r w:rsidRPr="00D149A8">
        <w:t xml:space="preserve">В беседе с Царьградом председатель Союза пенсионеров России Валерий Рязанский пояснил, что дискуссий о том, чтобы отменить </w:t>
      </w:r>
      <w:r w:rsidRPr="00D149A8">
        <w:rPr>
          <w:bCs/>
        </w:rPr>
        <w:t>пенсии</w:t>
      </w:r>
      <w:r w:rsidRPr="00D149A8">
        <w:t xml:space="preserve">, в </w:t>
      </w:r>
      <w:r w:rsidRPr="00D149A8">
        <w:rPr>
          <w:bCs/>
        </w:rPr>
        <w:t>правительстве</w:t>
      </w:r>
      <w:r w:rsidRPr="00D149A8">
        <w:t xml:space="preserve"> не ведётся. Он указал, что, в целом, ситуация с социальной </w:t>
      </w:r>
      <w:r w:rsidRPr="00D149A8">
        <w:rPr>
          <w:bCs/>
        </w:rPr>
        <w:t>пенсией</w:t>
      </w:r>
      <w:r w:rsidRPr="00D149A8">
        <w:t xml:space="preserve"> несколько сложнее, чем мы думаем, и объяснил, в чём суть.</w:t>
      </w:r>
    </w:p>
    <w:p w14:paraId="7B6B1A50" w14:textId="77777777" w:rsidR="00AE7FE5" w:rsidRPr="00D149A8" w:rsidRDefault="00AE7FE5" w:rsidP="00AE7FE5">
      <w:r w:rsidRPr="00D149A8">
        <w:t xml:space="preserve">Социальная пенсия, в отличие от трудовой пенсии, во-первых, значительно меньше. …она назначается на 5 лет позже того времени, того возраста, когда начисляется трудовая пенсия. …Это означает, что социальная пенсия назначается после пятилетнего срока истечения, когда назначается обычная пенсия, трудовая. …отличие очень серьезное, что социальная пенсия выглядит больше как пособие для жизни, чтобы человек мог свести концы с концами. Это больше напоминает </w:t>
      </w:r>
      <w:r w:rsidRPr="00D149A8">
        <w:rPr>
          <w:bCs/>
        </w:rPr>
        <w:t>социальные пособия</w:t>
      </w:r>
      <w:r w:rsidRPr="00D149A8">
        <w:t>, - объяснил разницу эксперт.</w:t>
      </w:r>
    </w:p>
    <w:p w14:paraId="56DD72DC" w14:textId="77777777" w:rsidR="00AE7FE5" w:rsidRPr="00D149A8" w:rsidRDefault="00AE7FE5" w:rsidP="00AE7FE5">
      <w:r w:rsidRPr="00D149A8">
        <w:t>Собеседник Царьграда также указал, что для отмены пенсий необходимо внести серьёзные поправки в Конституцию. Рязанский уверен, что, так как Россия - социальное государство, такие поправки вносить никто не станет.</w:t>
      </w:r>
    </w:p>
    <w:p w14:paraId="088C4F3F" w14:textId="77777777" w:rsidR="00AE7FE5" w:rsidRPr="00D149A8" w:rsidRDefault="00AE7FE5" w:rsidP="00AE7FE5">
      <w:r w:rsidRPr="00D149A8">
        <w:t>Эксперт добавил, что единственные изменения, которые, возможно, сейчас обсуждаются, коснутся самозанятых.</w:t>
      </w:r>
    </w:p>
    <w:p w14:paraId="09C8D7E4" w14:textId="77777777" w:rsidR="00AE7FE5" w:rsidRPr="00D149A8" w:rsidRDefault="00AE7FE5" w:rsidP="00AE7FE5">
      <w:r w:rsidRPr="00D149A8">
        <w:t xml:space="preserve">Смысл этих изменений, возможных, заключается в том, чтобы самозанятые граждане, которые сами работают на себя, выплачивают определенную фиксированную выплату в бюджет с доходов, при этом они имеют право себе также заработать пенсию, и должны будут зарабатывать пенсию себе сами, - допустил собеседник </w:t>
      </w:r>
      <w:r>
        <w:t>«</w:t>
      </w:r>
      <w:r w:rsidRPr="00D149A8">
        <w:t>Первого русского</w:t>
      </w:r>
      <w:r>
        <w:t>»</w:t>
      </w:r>
      <w:r w:rsidRPr="00D149A8">
        <w:t>.</w:t>
      </w:r>
    </w:p>
    <w:p w14:paraId="790EFB8C" w14:textId="77777777" w:rsidR="00AE7FE5" w:rsidRPr="00D149A8" w:rsidRDefault="00AE7FE5" w:rsidP="00AE7FE5">
      <w:r w:rsidRPr="00D149A8">
        <w:t>* Михаил Ходорковский - признан Минюстом Российской Федерации иностранным агентом.</w:t>
      </w:r>
    </w:p>
    <w:p w14:paraId="4ED53321" w14:textId="77777777" w:rsidR="00AE7FE5" w:rsidRPr="00D149A8" w:rsidRDefault="00AE7FE5" w:rsidP="00AE7FE5">
      <w:hyperlink r:id="rId49" w:history="1">
        <w:r w:rsidRPr="00D149A8">
          <w:rPr>
            <w:rStyle w:val="a3"/>
          </w:rPr>
          <w:t>https://tsargrad.tv/news/rossiju-pugajut-otmenoj-pensij-situacija-kuda-slozhnee-chem-nam-rasskazyvajut_1483014</w:t>
        </w:r>
      </w:hyperlink>
    </w:p>
    <w:p w14:paraId="6B6961FA" w14:textId="77777777" w:rsidR="003E51F8" w:rsidRPr="00C320A4" w:rsidRDefault="003E51F8" w:rsidP="003E51F8"/>
    <w:p w14:paraId="5A637E07" w14:textId="77777777" w:rsidR="00111D7C" w:rsidRPr="00652493" w:rsidRDefault="00111D7C" w:rsidP="00111D7C">
      <w:pPr>
        <w:pStyle w:val="251"/>
      </w:pPr>
      <w:bookmarkStart w:id="149" w:name="_Toc99271704"/>
      <w:bookmarkStart w:id="150" w:name="_Toc99318656"/>
      <w:bookmarkStart w:id="151" w:name="_Toc165991076"/>
      <w:bookmarkStart w:id="152" w:name="_Toc62681899"/>
      <w:bookmarkStart w:id="153" w:name="_Toc216852251"/>
      <w:bookmarkEnd w:id="24"/>
      <w:bookmarkEnd w:id="25"/>
      <w:bookmarkEnd w:id="26"/>
      <w:bookmarkEnd w:id="57"/>
      <w:r w:rsidRPr="00C320A4">
        <w:lastRenderedPageBreak/>
        <w:t>НОВОСТИ МАКРОЭКОНОМИКИ</w:t>
      </w:r>
      <w:bookmarkEnd w:id="149"/>
      <w:bookmarkEnd w:id="150"/>
      <w:bookmarkEnd w:id="151"/>
      <w:bookmarkEnd w:id="153"/>
    </w:p>
    <w:p w14:paraId="753DF936" w14:textId="3D418566" w:rsidR="00E84D4F" w:rsidRPr="00652493" w:rsidRDefault="00E84D4F" w:rsidP="00E84D4F">
      <w:pPr>
        <w:pStyle w:val="2"/>
      </w:pPr>
      <w:bookmarkStart w:id="154" w:name="_Toc216852252"/>
      <w:r w:rsidRPr="00E84D4F">
        <w:t>Ведомости, 16.12.2025</w:t>
      </w:r>
      <w:r w:rsidRPr="00652493">
        <w:t xml:space="preserve">, </w:t>
      </w:r>
      <w:r w:rsidRPr="00E84D4F">
        <w:t>Ноябрьские новеллы законодательства 2025</w:t>
      </w:r>
      <w:bookmarkEnd w:id="154"/>
    </w:p>
    <w:p w14:paraId="658E80FB" w14:textId="77777777" w:rsidR="00E84D4F" w:rsidRPr="00E84D4F" w:rsidRDefault="00E84D4F" w:rsidP="00E84D4F">
      <w:pPr>
        <w:pStyle w:val="3"/>
      </w:pPr>
      <w:bookmarkStart w:id="155" w:name="_Toc216852253"/>
      <w:r w:rsidRPr="00E84D4F">
        <w:t>Изменения налоговой системы, принятые в ноябре текущего года, имеют комплексное значение для экономических субъектов и экономики государства в целом - они влияют на бюджет государства, условия ведения бизнеса, ценообразование и социальную сферу. Законодательная инициатива ноября текущего года коснулась многих социальных сфер жизни граждан нашего государства. Изменения произошли в части индексации неработающих и работающих пенсионеров. Социальный фонд России в ноябре 2025 года провел плановый перерасчет пенсионных выплат для ряда получателей. Индексация затронула несколько категорий граждан и будет выполнена в автоматическом режиме. Подавать какие-то дополнительные заявления, документы не требуется.</w:t>
      </w:r>
      <w:bookmarkEnd w:id="155"/>
    </w:p>
    <w:p w14:paraId="26F6FA79" w14:textId="77777777" w:rsidR="00E84D4F" w:rsidRPr="0099741D" w:rsidRDefault="00E84D4F" w:rsidP="00E84D4F">
      <w:r w:rsidRPr="00E84D4F">
        <w:t xml:space="preserve">Как отмечает Валерий Иванович Хоружий, профессор кафедры налогов и налогового администрирования Финансового университета при Правительстве Российской Федерации, пенсионерам, достигшим возраста 80 лет, фиксированная выплата к страховой пенсии будет удвоена с 8900 до 17800. Дополнительно сохранится надбавка за уход 1314 рублей. А в регионах с районным коэффициентом, итоговая сумма увеличится кратно коэффициенту в диапазоне 1,15 или 1,9 раза. К инвалидам первой группы применяются те же правила вне зависимости от возраста. Эта норма распространяется и на летные экипажи гражданской авиации. Таким образом, размер доплат, у этой категории граждан, будет определяться вредностью условий и продолжительностью специального стажа. Базовый минимум 25 лет для мужчин и 20 лет для женщин. За каждый год сверх нормы начисляется 1% от среднемесячного заработка. Но общий размер не может превышать 75-85%. Изменения также коснутся работников угольной промышленности. </w:t>
      </w:r>
      <w:r w:rsidRPr="0099741D">
        <w:t>Право на доплаты имеют лица со стажем не менее 25 лет в шахтах по добыче угля и сланца, либо в строительстве шахт.</w:t>
      </w:r>
    </w:p>
    <w:p w14:paraId="6BF3ACE6" w14:textId="77777777" w:rsidR="00E84D4F" w:rsidRPr="0099741D" w:rsidRDefault="00E84D4F" w:rsidP="00E84D4F">
      <w:r w:rsidRPr="0099741D">
        <w:t>Президентом Российской Федерации подписан закон о круглогодичном призыве на военную службу. Круглогодичному призыву на срочную военную службу в рядах Вооружённых сил Российской Федерации, подлежат лица, достигшие восемнадцатилетнего возраста, призыв будет осуществляться по средствам электронных повесток.</w:t>
      </w:r>
    </w:p>
    <w:p w14:paraId="7E3CF58D" w14:textId="77777777" w:rsidR="00E84D4F" w:rsidRPr="0099741D" w:rsidRDefault="00E84D4F" w:rsidP="00E84D4F">
      <w:r w:rsidRPr="0099741D">
        <w:t>Минцифры вводит детские сим-карты, с этого момента родители смогут получать геотреки своих детей без подачи официального заявления.</w:t>
      </w:r>
    </w:p>
    <w:p w14:paraId="03A52820" w14:textId="77777777" w:rsidR="00E84D4F" w:rsidRPr="0099741D" w:rsidRDefault="00E84D4F" w:rsidP="00E84D4F">
      <w:r w:rsidRPr="0099741D">
        <w:t xml:space="preserve">Так же обновлены правила взыскания долгов с физических лиц. С 1 ноября вступают в силу новые правила внесудебного взыскания долгов с граждан. Отдельные категории задолженностей смогут взыскиваться на основании решений налоговых органов без обращения в Суд. То есть это налоги, отраженные в декларации 3 НДФЛ, (транспортные и имущественные налоги) и обязательства по нотариально удостоверенным сделкам, займы, кредиты, расписки. С введением новых правил, требования судебного решения, либо судебного приказа, исполнительного листа, для взыскания долга - не требуется. Налоговая служба может направлять требования напрямую должнику. Исключения </w:t>
      </w:r>
      <w:r w:rsidRPr="0099741D">
        <w:lastRenderedPageBreak/>
        <w:t>будут составлять задолженности, возникшие до 1 ноября 2025 года, их необходимо взыскивать по старым правилам. Уведомления будут направляться через личный кабинет на сайте налоговой службы, а также портал госуслуг и дублироваться заказным письмом. В случае непогашения долга в установленный срок налоговый орган примет решение о взыскании долга и передаст материалы сразу к приставам. Оспорить решение налогового органа можно через подачу жалобы либо заявления в свободной форме.</w:t>
      </w:r>
    </w:p>
    <w:p w14:paraId="7200F783" w14:textId="77777777" w:rsidR="00E84D4F" w:rsidRPr="0099741D" w:rsidRDefault="00E84D4F" w:rsidP="00E84D4F">
      <w:r w:rsidRPr="0099741D">
        <w:t>Операторы связи обновят данные о абонентах. Требование коснется данных клиентов, заключивших договоры на обслуживание сим-карт ранее апреля 2025 года. Таким образом операторы связи получили срок до 1 ноября для завершения верификации данных абонентов. По завершению периода проверки доступ к услугам будет возможен только при подтвержденных данных. Процедура охватывает как частных клиентов, так и сотрудников организаций с корпоративными номерами. Данная инициатива направлена на упорядочение учета сим-карт, выявления использования фиктивных подключений и снижение рисков мошенничества для пользователей.</w:t>
      </w:r>
    </w:p>
    <w:p w14:paraId="2A245D05" w14:textId="77777777" w:rsidR="00E84D4F" w:rsidRPr="0099741D" w:rsidRDefault="00E84D4F" w:rsidP="00E84D4F">
      <w:r w:rsidRPr="0099741D">
        <w:t>Следующее нововведение касается искусственного интеллекта, в связи с чем, электричество в России подорожает на 10-15% уже в течение следующих трех лет, заключают эксперты финансового рынка. Причинами удорожания электроэнергии для потребителей является - увеличение энергопотребления дата-центров с искусственным интеллектом. Локальные перегрузки уже фиксируются в Москве и Петербурге, где тарифы выросли до 30%. Процесс не носит системного характера, так как крупных дата-центров в стране все еще относительно немного.</w:t>
      </w:r>
    </w:p>
    <w:p w14:paraId="50114908" w14:textId="77777777" w:rsidR="00E84D4F" w:rsidRPr="0099741D" w:rsidRDefault="00E84D4F" w:rsidP="00E84D4F">
      <w:r w:rsidRPr="0099741D">
        <w:t>Контроль квалификации сотрудников и оценка уровня подготовки инвесторов будут осуществляться в соответствии с новыми правилами Центрального Банка России. На их основе также будет выстраиваться порядок рассмотрения жалоб граждан. Согласно изменениям новых правил, брокеры обязаны заранее информировать клиентов о потенциальных рисках, то есть им запрещается навязывать дополнительные финансовые инструменты при недостаточной информированности клиентов, а сроки и качество реакции на обращение претензии должны быть улучшены.</w:t>
      </w:r>
    </w:p>
    <w:p w14:paraId="422B84EF" w14:textId="77777777" w:rsidR="00E84D4F" w:rsidRPr="0099741D" w:rsidRDefault="00E84D4F" w:rsidP="00E84D4F">
      <w:r w:rsidRPr="0099741D">
        <w:t>Изменяются требования к работе нотариусов, их обяжут сообщать лицам, наследующим активы наследодателя о их долгах до вступления в наследство. По новым правилам нотариусу предстоит проверять наличие кредитных обязательств у умерших лиц и уведомлять об этом наследников. Запросы будут направляться автоматически в центральный каталог кредитных историй. Ожидается, что это нововведение, позволит наследникам оперативно получить сведения о долгах, избегать лишних бюрократических процедур и снижать риск неожиданных обязательств после вступления в наследство, поскольку гражданин при вступлении в наследство, принимая наследуемые активы, берет на себя обязательства по долгам умершего лица.</w:t>
      </w:r>
    </w:p>
    <w:p w14:paraId="1A97942D" w14:textId="77777777" w:rsidR="00E84D4F" w:rsidRPr="0099741D" w:rsidRDefault="00E84D4F" w:rsidP="00E84D4F">
      <w:r w:rsidRPr="0099741D">
        <w:t>С 26 октября вступил в силу закон, ужесточающий ответственность для иностранных агентов. Теперь для привлечения к уголовной ответственности, достаточно одного нарушения порядка деятельности иностранного агента, а не двух, как было ранее. В случае повторного нарушения или наличия судимости за это преступление нарушителям может грозить до двух лет лишения свободы.</w:t>
      </w:r>
    </w:p>
    <w:p w14:paraId="441C4389" w14:textId="77777777" w:rsidR="00E84D4F" w:rsidRPr="0099741D" w:rsidRDefault="00E84D4F" w:rsidP="00E84D4F">
      <w:r w:rsidRPr="0099741D">
        <w:t xml:space="preserve">С 7 ноября вводится ответственность за игнорирование нарушений при подготовке к отопительному сезону. Должностные лица, не устранившие выявленные нарушения, могут быть оштрафованы на сумму до 10 тысяч рублей, а юридические лица до 40 тысяч </w:t>
      </w:r>
      <w:r w:rsidRPr="0099741D">
        <w:lastRenderedPageBreak/>
        <w:t>рублей. Данное изменение законодательства призвано обеспечить бесперебойное теплоснабжение в холодное время года.</w:t>
      </w:r>
    </w:p>
    <w:p w14:paraId="0B57B9A9" w14:textId="77777777" w:rsidR="00E84D4F" w:rsidRPr="0099741D" w:rsidRDefault="00E84D4F" w:rsidP="00E84D4F">
      <w:r w:rsidRPr="0099741D">
        <w:t>7 ноября 2025 года, Генеральная прокуратура РФ наделяется правом направлять в иностранные государства материалы для привлечения к ответственности российских граждан, совершивших преступления и скрывающихся за рубежом. Целью нового закона, является обеспечение неотвратимости наказания за содеянные правонарушения.</w:t>
      </w:r>
    </w:p>
    <w:p w14:paraId="3F7A4889" w14:textId="77777777" w:rsidR="00E84D4F" w:rsidRPr="0099741D" w:rsidRDefault="00E84D4F" w:rsidP="00E84D4F">
      <w:r w:rsidRPr="0099741D">
        <w:t>А с 30 ноября вводятся новые правила контроля за мигрантами. Иностранные граждане, законно находящиеся в Москве и Московской области на 1 сентября 2025 года, но не состоящие на миграционном учете, должны обратиться в уполномоченную организацию для постановки на учет, в срок до 30 ноября. Данную норму нормативного акта регулирует положения закона об эксперименте по внедрению дополнительных механизмов учета иностранных граждан в Москве и Московской области, вступившего в силу в сентябре текущего года.</w:t>
      </w:r>
    </w:p>
    <w:p w14:paraId="513D75D4" w14:textId="77777777" w:rsidR="00E84D4F" w:rsidRPr="0099741D" w:rsidRDefault="00E84D4F" w:rsidP="00E84D4F">
      <w:r w:rsidRPr="0099741D">
        <w:t>Изменения налогового законодательства: усиливают фискальную функцию государства (рост доходов бюджета); перераспределяют нагрузку с крупного бизнеса на малый и средний; повышают административные издержки для предпринимателей; стимулируют цифровизацию учёта и отчётности; создают риски для уязвимых сегментов экономики, но сохраняют поддержку стратегически важных отраслей.</w:t>
      </w:r>
    </w:p>
    <w:p w14:paraId="3DDE197C" w14:textId="77777777" w:rsidR="00E84D4F" w:rsidRPr="0099741D" w:rsidRDefault="00E84D4F" w:rsidP="00E84D4F">
      <w:r w:rsidRPr="0099741D">
        <w:t>Для налогоплательщиков, критически важно заранее адаптировать учётные системы, пересмотреть ценовую политику и оценить возможность перехода на льготные режимы, заключил Валерий Иванович Хоружий, профессор кафедры налогов и налогового администрирования Финансового университета при Правительстве Российской Федерации.</w:t>
      </w:r>
    </w:p>
    <w:p w14:paraId="3ACF62C2" w14:textId="37FC6933" w:rsidR="00E84D4F" w:rsidRPr="00AE7FE5" w:rsidRDefault="00E84D4F" w:rsidP="00E84D4F">
      <w:hyperlink r:id="rId50" w:history="1">
        <w:r w:rsidRPr="00630D55">
          <w:rPr>
            <w:rStyle w:val="a3"/>
            <w:lang w:val="en-US"/>
          </w:rPr>
          <w:t>https</w:t>
        </w:r>
        <w:r w:rsidRPr="0099741D">
          <w:rPr>
            <w:rStyle w:val="a3"/>
          </w:rPr>
          <w:t>://</w:t>
        </w:r>
        <w:r w:rsidRPr="00630D55">
          <w:rPr>
            <w:rStyle w:val="a3"/>
            <w:lang w:val="en-US"/>
          </w:rPr>
          <w:t>www</w:t>
        </w:r>
        <w:r w:rsidRPr="0099741D">
          <w:rPr>
            <w:rStyle w:val="a3"/>
          </w:rPr>
          <w:t>.</w:t>
        </w:r>
        <w:r w:rsidRPr="00630D55">
          <w:rPr>
            <w:rStyle w:val="a3"/>
            <w:lang w:val="en-US"/>
          </w:rPr>
          <w:t>vedomosti</w:t>
        </w:r>
        <w:r w:rsidRPr="0099741D">
          <w:rPr>
            <w:rStyle w:val="a3"/>
          </w:rPr>
          <w:t>.</w:t>
        </w:r>
        <w:r w:rsidRPr="00630D55">
          <w:rPr>
            <w:rStyle w:val="a3"/>
            <w:lang w:val="en-US"/>
          </w:rPr>
          <w:t>ru</w:t>
        </w:r>
        <w:r w:rsidRPr="0099741D">
          <w:rPr>
            <w:rStyle w:val="a3"/>
          </w:rPr>
          <w:t>/</w:t>
        </w:r>
        <w:r w:rsidRPr="00630D55">
          <w:rPr>
            <w:rStyle w:val="a3"/>
            <w:lang w:val="en-US"/>
          </w:rPr>
          <w:t>press</w:t>
        </w:r>
        <w:r w:rsidRPr="0099741D">
          <w:rPr>
            <w:rStyle w:val="a3"/>
          </w:rPr>
          <w:t>_</w:t>
        </w:r>
        <w:r w:rsidRPr="00630D55">
          <w:rPr>
            <w:rStyle w:val="a3"/>
            <w:lang w:val="en-US"/>
          </w:rPr>
          <w:t>releases</w:t>
        </w:r>
        <w:r w:rsidRPr="0099741D">
          <w:rPr>
            <w:rStyle w:val="a3"/>
          </w:rPr>
          <w:t>/2025/12/16/</w:t>
        </w:r>
        <w:r w:rsidRPr="00630D55">
          <w:rPr>
            <w:rStyle w:val="a3"/>
            <w:lang w:val="en-US"/>
          </w:rPr>
          <w:t>noyabrskie</w:t>
        </w:r>
        <w:r w:rsidRPr="0099741D">
          <w:rPr>
            <w:rStyle w:val="a3"/>
          </w:rPr>
          <w:t>-</w:t>
        </w:r>
        <w:r w:rsidRPr="00630D55">
          <w:rPr>
            <w:rStyle w:val="a3"/>
            <w:lang w:val="en-US"/>
          </w:rPr>
          <w:t>novelli</w:t>
        </w:r>
        <w:r w:rsidRPr="0099741D">
          <w:rPr>
            <w:rStyle w:val="a3"/>
          </w:rPr>
          <w:t>-</w:t>
        </w:r>
        <w:r w:rsidRPr="00630D55">
          <w:rPr>
            <w:rStyle w:val="a3"/>
            <w:lang w:val="en-US"/>
          </w:rPr>
          <w:t>zakonodatelstva</w:t>
        </w:r>
        <w:r w:rsidRPr="0099741D">
          <w:rPr>
            <w:rStyle w:val="a3"/>
          </w:rPr>
          <w:t>-2025</w:t>
        </w:r>
      </w:hyperlink>
      <w:r w:rsidRPr="0099741D">
        <w:t xml:space="preserve"> </w:t>
      </w:r>
    </w:p>
    <w:p w14:paraId="4E865C61" w14:textId="5EAA4F51" w:rsidR="003B590E" w:rsidRPr="003B590E" w:rsidRDefault="003B590E" w:rsidP="003B590E">
      <w:pPr>
        <w:pStyle w:val="2"/>
      </w:pPr>
      <w:bookmarkStart w:id="156" w:name="_Hlk216851920"/>
      <w:bookmarkStart w:id="157" w:name="_Toc216852254"/>
      <w:r w:rsidRPr="003B590E">
        <w:t>Коммерсантъ, 17.12.2025, Инвесторы набычились</w:t>
      </w:r>
      <w:bookmarkEnd w:id="157"/>
    </w:p>
    <w:p w14:paraId="02F3BA5F" w14:textId="77777777" w:rsidR="003B590E" w:rsidRPr="003B590E" w:rsidRDefault="003B590E" w:rsidP="003B590E">
      <w:pPr>
        <w:pStyle w:val="3"/>
      </w:pPr>
      <w:bookmarkStart w:id="158" w:name="_Toc216852255"/>
      <w:r w:rsidRPr="003B590E">
        <w:t>Управляющие крупнейшими фондами с оптимизмом оценивают перспективы мировой экономики в следующем году. «Бычьим» настроениям способствуют ее устойчивый рост на фоне решений мировых регуляторов по снижению ставок. Как итог управляющие резко сократили долю наличности в портфелях, доведя ее до исторического минимума. Одновременно они увеличивают вложения в акции, прежде всего компаний развивающихся стран и Евросоюза, которые выглядят недооцененными на фоне американского рынка.</w:t>
      </w:r>
      <w:bookmarkEnd w:id="158"/>
    </w:p>
    <w:p w14:paraId="5B41837C" w14:textId="77777777" w:rsidR="003B590E" w:rsidRPr="0084458E" w:rsidRDefault="003B590E" w:rsidP="003B590E">
      <w:r w:rsidRPr="003B590E">
        <w:t xml:space="preserve">Портфельные управляющие все больше верят в будущее ускорение темпов роста мировой экономики. </w:t>
      </w:r>
      <w:r w:rsidRPr="0084458E">
        <w:t xml:space="preserve">Об этом свидетельствует последний в 2025 году опрос, проведенный аналитиками </w:t>
      </w:r>
      <w:r w:rsidRPr="003B590E">
        <w:rPr>
          <w:lang w:val="en-US"/>
        </w:rPr>
        <w:t>Bank</w:t>
      </w:r>
      <w:r w:rsidRPr="0084458E">
        <w:t xml:space="preserve"> </w:t>
      </w:r>
      <w:r w:rsidRPr="003B590E">
        <w:rPr>
          <w:lang w:val="en-US"/>
        </w:rPr>
        <w:t>of</w:t>
      </w:r>
      <w:r w:rsidRPr="0084458E">
        <w:t xml:space="preserve"> </w:t>
      </w:r>
      <w:r w:rsidRPr="003B590E">
        <w:rPr>
          <w:lang w:val="en-US"/>
        </w:rPr>
        <w:t>America</w:t>
      </w:r>
      <w:r w:rsidRPr="0084458E">
        <w:t xml:space="preserve"> (</w:t>
      </w:r>
      <w:r w:rsidRPr="003B590E">
        <w:rPr>
          <w:lang w:val="en-US"/>
        </w:rPr>
        <w:t>BofA</w:t>
      </w:r>
      <w:r w:rsidRPr="0084458E">
        <w:t>) среди 203 управляющих, распоряжающихся активами на $569 млрд. Число респондентов, убежденных в том, что в 2026 году темпы роста мировой экономики вырастут, на 18% превысило количество тех, кто по-прежнему ждет замедления темпов роста. Столь оптимистичными управляющие фондами не были с августа 2021 года.</w:t>
      </w:r>
    </w:p>
    <w:p w14:paraId="7B5E15FF" w14:textId="77777777" w:rsidR="003B590E" w:rsidRPr="0084458E" w:rsidRDefault="003B590E" w:rsidP="003B590E">
      <w:r w:rsidRPr="0084458E">
        <w:lastRenderedPageBreak/>
        <w:t xml:space="preserve">Участники рынка фактически пересмотрели базовые ожидания на новый год. Опасения, что торговые войны приведут к замедлению американской и мировой экономик, не оправдались, и последние данные свидетельствуют о продолжении роста. По данным ОЭСР, рост экономики </w:t>
      </w:r>
      <w:r w:rsidRPr="003B590E">
        <w:rPr>
          <w:lang w:val="en-US"/>
        </w:rPr>
        <w:t>G</w:t>
      </w:r>
      <w:r w:rsidRPr="0084458E">
        <w:t>20 (без учета США) в третьем квартале 2025 года ускорился до 0,8% в поквартальном выражении с 0,7% в апреле—июне. По оценке Минфина США, в третьем квартале ВВП страны вырос на 2,7% против 3,8% по итогам второго квартала, но снижение связано в значительной степени с шатдауном. «В Европе поддержку экономике оказывает фискальный стимул за счет роста инфраструктурных и оборонных расходов, а в США важным фактором является рост инвестиций в дата-центры»,— отмечает управляющий активами УК «Доверительная» Дмитрий Терпелов.</w:t>
      </w:r>
    </w:p>
    <w:p w14:paraId="637EC255" w14:textId="77777777" w:rsidR="003B590E" w:rsidRPr="0084458E" w:rsidRDefault="003B590E" w:rsidP="003B590E">
      <w:r w:rsidRPr="0084458E">
        <w:t xml:space="preserve">Добавляют оптимизма инвесторам продолжающиеся шаги мировых регуляторов по снижению ставок. По данным </w:t>
      </w:r>
      <w:r w:rsidRPr="003B590E">
        <w:rPr>
          <w:lang w:val="en-US"/>
        </w:rPr>
        <w:t>BofA</w:t>
      </w:r>
      <w:r w:rsidRPr="0084458E">
        <w:t xml:space="preserve">, за последние два года центробанки провели почти 320 понижений ставок, что стало самым продолжительным периодом за последние 25 лет. Причем текущий период снижения ставок происходит в отсутствие признаков рецессии и в условиях контролируемой инфляции. Поэтому, как отмечает портфельный управляющий </w:t>
      </w:r>
      <w:r w:rsidRPr="003B590E">
        <w:rPr>
          <w:lang w:val="en-US"/>
        </w:rPr>
        <w:t>Astero</w:t>
      </w:r>
      <w:r w:rsidRPr="0084458E">
        <w:t xml:space="preserve"> </w:t>
      </w:r>
      <w:r w:rsidRPr="003B590E">
        <w:rPr>
          <w:lang w:val="en-US"/>
        </w:rPr>
        <w:t>Falcon</w:t>
      </w:r>
      <w:r w:rsidRPr="0084458E">
        <w:t xml:space="preserve"> Алена Николаева, управляющие начинают закладывать более сбалансированный рост на 2026 год, а не ставят в очередной раз на кризис, который все никак не наступит. «Такой макрорежим выглядит максимально комфортным: снижается стоимость капитала, улучшаются условия рефинансирования, прибыль компаний не разрушается, оценки активов остаются относительно стабильными, а системные риски в целом уменьшаются»,— поясняет госпожа Николаева.</w:t>
      </w:r>
    </w:p>
    <w:p w14:paraId="10F229E6" w14:textId="77777777" w:rsidR="003B590E" w:rsidRPr="0084458E" w:rsidRDefault="003B590E" w:rsidP="003B590E">
      <w:r w:rsidRPr="0084458E">
        <w:t xml:space="preserve">В таких условиях доля кэша в портфелях снизилась с 3,7% (в ноябре) до 3,3%, минимума за все время наблюдений. При этом число управляющих, у которых вложения в акции были выше индикативного уровня, на 42% превысило число тех, у которых показатель был ниже. За месяц показатель вырос на 8 п. п. и достиг максимального значения с декабря 2024 года. «Альтернативная стоимость риска падает, и держать большую кэш-позицию становится просто невыгодно»,— отмечает Алена Николаева. Интерес к акциям, как считает портфельный управляющий по глобальным рынкам </w:t>
      </w:r>
      <w:r w:rsidRPr="003B590E">
        <w:rPr>
          <w:lang w:val="en-US"/>
        </w:rPr>
        <w:t>General</w:t>
      </w:r>
      <w:r w:rsidRPr="0084458E">
        <w:t xml:space="preserve"> </w:t>
      </w:r>
      <w:r w:rsidRPr="003B590E">
        <w:rPr>
          <w:lang w:val="en-US"/>
        </w:rPr>
        <w:t>Invest</w:t>
      </w:r>
      <w:r w:rsidRPr="0084458E">
        <w:t xml:space="preserve"> Михаил Смирнов, продиктован в том числе беспокойствами о долгосрочной инфляции и росте госдолга США — в бондах от этого защититься сложно, тогда как акции такие риски хеджируют.</w:t>
      </w:r>
    </w:p>
    <w:p w14:paraId="353E0910" w14:textId="77777777" w:rsidR="003B590E" w:rsidRPr="0084458E" w:rsidRDefault="003B590E" w:rsidP="003B590E">
      <w:r w:rsidRPr="0084458E">
        <w:t xml:space="preserve">Инвестиционные предпочтения на рынке акций при этом остались почти без изменения. Участники рынка сохраняют интерес к вложениям в акции развивающихся стран. По данным опроса </w:t>
      </w:r>
      <w:r w:rsidRPr="003B590E">
        <w:rPr>
          <w:lang w:val="en-US"/>
        </w:rPr>
        <w:t>BofA</w:t>
      </w:r>
      <w:r w:rsidRPr="0084458E">
        <w:t xml:space="preserve">, число управляющих, у которых вес таких активов превысил индикативный уровень, на 39% превысило число тех, у кого он был ниже. За последние пять лет показатель был выше в октябре 2025 года (46%) и в феврале 2023 года (42%). На втором месте по популярности остались акции европейских компаний. Впервые с начала года доминировали портфели с высокой долей американских акций. «Если рекордно высокий мультипликатор </w:t>
      </w:r>
      <w:r w:rsidRPr="003B590E">
        <w:rPr>
          <w:lang w:val="en-US"/>
        </w:rPr>
        <w:t>P</w:t>
      </w:r>
      <w:r w:rsidRPr="0084458E">
        <w:t>/</w:t>
      </w:r>
      <w:r w:rsidRPr="003B590E">
        <w:rPr>
          <w:lang w:val="en-US"/>
        </w:rPr>
        <w:t>E</w:t>
      </w:r>
      <w:r w:rsidRPr="0084458E">
        <w:t xml:space="preserve"> может смущать инвесторов в США, то акции остального мира торгуются преимущественно с дисконтом, что и заставляет инвесторов все больше изучать возможности вне США»,— отмечает Михаил Смирнов.</w:t>
      </w:r>
    </w:p>
    <w:p w14:paraId="27EE809B" w14:textId="77777777" w:rsidR="003B590E" w:rsidRPr="0084458E" w:rsidRDefault="003B590E" w:rsidP="003B590E">
      <w:r w:rsidRPr="0084458E">
        <w:t xml:space="preserve">Несмотря на то что российский рынок фактически отрезан взаимными ограничительными мерами от зарубежного капитала и в большей степени зависит от внутренних драйверов, механизмы реакции на глобальные настроения сохраняются. «Позитив в мировой экономике, как правило, сопровождается ростом цен на нефть и другие энергоносители, а также на металлы и удобрения, что оказывает прямой эффект </w:t>
      </w:r>
      <w:r w:rsidRPr="0084458E">
        <w:lastRenderedPageBreak/>
        <w:t>на российских экспортеров»,— отмечает директор департамента управления благосостоянием УК «АФ Капитал» Руслан Клышко. По его мнению, ключевыми триггерами для российского рынка акций на горизонте ближайшего года остаются прогресс в мирных переговорах и дальнейшее снижение ключевой ставки Банка России.</w:t>
      </w:r>
    </w:p>
    <w:p w14:paraId="68B9BD01" w14:textId="03C89354" w:rsidR="003B590E" w:rsidRPr="00AE7FE5" w:rsidRDefault="003B590E" w:rsidP="003B590E">
      <w:r w:rsidRPr="00AE7FE5">
        <w:t>Виталий Гайдаев</w:t>
      </w:r>
    </w:p>
    <w:p w14:paraId="0B11B415" w14:textId="4E301604" w:rsidR="00944595" w:rsidRPr="00944595" w:rsidRDefault="00944595" w:rsidP="00944595">
      <w:pPr>
        <w:pStyle w:val="2"/>
      </w:pPr>
      <w:bookmarkStart w:id="159" w:name="_Hlk216851963"/>
      <w:bookmarkStart w:id="160" w:name="_Toc216852256"/>
      <w:bookmarkEnd w:id="156"/>
      <w:r w:rsidRPr="00944595">
        <w:t>Известия, 17.12.2025, Смена в остановке</w:t>
      </w:r>
      <w:bookmarkEnd w:id="160"/>
    </w:p>
    <w:p w14:paraId="5A9C11EB" w14:textId="6F86A0F3" w:rsidR="00944595" w:rsidRPr="00944595" w:rsidRDefault="00944595" w:rsidP="00944595">
      <w:pPr>
        <w:pStyle w:val="3"/>
      </w:pPr>
      <w:bookmarkStart w:id="161" w:name="_Toc216852257"/>
      <w:r w:rsidRPr="00944595">
        <w:t xml:space="preserve">В следующем году рост экономики может остановиться, а в худшем случае - пойти на спад. Это возможно при сохранении высокой ключевой, низких мировых цен на сырьё и переукреплённого рубля, прогнозирует эксперт Центра макроэкономического анализа и краткосрочного прогнозирования (ЦМАКП) Дмитрий Белоусов в последнем мониторинге инфляции ("Известия" ознакомились с документом). Дополнительное давление способно оказать и сокращение бюджетных вливаний. В таких условиях бизнес столкнётся со снижением спроса, ухудшением инвестиционных возможностей и качества банковских активов. При этом эксперты говорят: российская экономика входит в период более сдержанной динамики не из-за слабости -её сознательно переводят в более устойчивый режим. Минэк ожидает роста ВВП на 1,3%. Улучшит ли ситуацию снижение ключевой ставки и стоит ли замедление инфляции </w:t>
      </w:r>
      <w:r w:rsidR="00246445" w:rsidRPr="00944595">
        <w:t>подобных жертв</w:t>
      </w:r>
      <w:r w:rsidRPr="00944595">
        <w:t xml:space="preserve"> - в материале "Известий". В России замедляются темпы роста цен - за последние три недели инфляция выросла лишь на 0,3%. По итогам года показатель к декабрю 2024-го может оказаться в диапазоне 5,6-5,7% (для сравнения: год назад он был близок к 10%), оценил заместитель гендиректора - руководитель направления анализа и прогнозирования макроэкономических процессов ЦМАКП Дмитрий Белоусов в декабрьском мониторинге инфляции.</w:t>
      </w:r>
      <w:bookmarkEnd w:id="161"/>
    </w:p>
    <w:p w14:paraId="30683AB1" w14:textId="77777777" w:rsidR="00944595" w:rsidRPr="00944595" w:rsidRDefault="00944595" w:rsidP="00944595">
      <w:r w:rsidRPr="00944595">
        <w:t>При этом нынешнее замедление нельзя назвать макроэкономически "здоровым", подчеркнул эксперт. Главная причина - остановка роста цен на непродовольственные товары без учёта бензина и сигарет. Этот сегмент сильнее всего реагирует на снижение потребительского спроса. Дополнительно повлияла и неожиданно сильная ревальвация (укрепление) рубля. В результате подорожание в этой группе по итогам года оценивается всего в 1,5%.</w:t>
      </w:r>
    </w:p>
    <w:p w14:paraId="29A0555E" w14:textId="77777777" w:rsidR="00944595" w:rsidRPr="00944595" w:rsidRDefault="00944595" w:rsidP="00944595">
      <w:r w:rsidRPr="00944595">
        <w:t>Во многом замедлению инфляции способствовала высокая ключевая, которая больше полугода держалась на уровне 21%, а сейчас составляет 16,5%. Однако в 2026-м при сохранении высоких ставок, низких мировых цен на сырьё и переукреплённого рубля ценой сдерживания инфляции может стать стагнация экономики (в лучшем случае) или спад (в худшем), отмечает Дмитрий Белоусов.</w:t>
      </w:r>
    </w:p>
    <w:p w14:paraId="06F7D26A" w14:textId="77777777" w:rsidR="00944595" w:rsidRPr="00944595" w:rsidRDefault="00944595" w:rsidP="00944595">
      <w:r w:rsidRPr="00944595">
        <w:t>Кроме того, с высокой вероятностью возникнет отрицательный бюджетный стимул, то есть резкое сокращение или даже полное прекращение финансирования отдельных отраслей, говорится в материале ЦМАКП. "Известия" направили запросы в ЦБ, Минэк и Минфин.</w:t>
      </w:r>
    </w:p>
    <w:p w14:paraId="6C4FE91F" w14:textId="77777777" w:rsidR="00944595" w:rsidRPr="00944595" w:rsidRDefault="00944595" w:rsidP="00944595">
      <w:r w:rsidRPr="00944595">
        <w:t>При этом Министерство экономического развития в сентябре снизило прогноз роста ВВП: с 2,5 до 1% в этом году и с 2,4 до 1,3% в 2026-м.</w:t>
      </w:r>
    </w:p>
    <w:p w14:paraId="50AF4871" w14:textId="77777777" w:rsidR="00944595" w:rsidRPr="00944595" w:rsidRDefault="00944595" w:rsidP="00944595">
      <w:r w:rsidRPr="00944595">
        <w:lastRenderedPageBreak/>
        <w:t>- Экономика входит в период более сдержанной динамики не из-за слабости, а потому что после нескольких лет адаптации и повышенной нагрузки система сознательно переводится в более устойчивый режим. Это нормальный процесс для любой крупной экономики, особенно в условиях внешних ограничений и структурных изменений, - отметил член совета МРО "Деловая Россия" Андрей Глушкин.</w:t>
      </w:r>
    </w:p>
    <w:p w14:paraId="6F7AEC64" w14:textId="77777777" w:rsidR="00944595" w:rsidRPr="00944595" w:rsidRDefault="00944595" w:rsidP="00944595">
      <w:r w:rsidRPr="00944595">
        <w:t xml:space="preserve">В следующем году рост ВВП может составить всего 1-1,3% в зависимости от того, насколько существенно снизится ключевая, прогнозирует ведущий аналитик </w:t>
      </w:r>
      <w:r w:rsidRPr="00944595">
        <w:rPr>
          <w:lang w:val="en-US"/>
        </w:rPr>
        <w:t>Freedom</w:t>
      </w:r>
      <w:r w:rsidRPr="00944595">
        <w:t xml:space="preserve"> </w:t>
      </w:r>
      <w:r w:rsidRPr="00944595">
        <w:rPr>
          <w:lang w:val="en-US"/>
        </w:rPr>
        <w:t>Finance</w:t>
      </w:r>
      <w:r w:rsidRPr="00944595">
        <w:t xml:space="preserve"> </w:t>
      </w:r>
      <w:r w:rsidRPr="00944595">
        <w:rPr>
          <w:lang w:val="en-US"/>
        </w:rPr>
        <w:t>Global</w:t>
      </w:r>
      <w:r w:rsidRPr="00944595">
        <w:t xml:space="preserve"> Наталья Мильчакова. Если ставка опустится до 11-12% к концу года, экономика может прибавить около 1,3%. Если же ключевая снизится лишь до 13%, рост, вероятнее всего, не превысит 1%.</w:t>
      </w:r>
    </w:p>
    <w:p w14:paraId="59CBB442" w14:textId="77777777" w:rsidR="00944595" w:rsidRPr="00944595" w:rsidRDefault="00944595" w:rsidP="00944595">
      <w:r w:rsidRPr="00944595">
        <w:t>В отдельные кварталы 2026 года действительно возможен спад ВВП, считает руководитель отдела макроэкономического анализа ФГ "Финам" Ольга Беленькая. По её словам, это случится, если под воздействием новых внешних или внутренних проинфляционных факторов жёсткая политика ЦБ затянется. Базовый прогноз регулятора - средняя ставка 13-15% в 2026-м - всё же предполагает её снижение в следующем году, вопрос лишь в темпах, отметила эксперт.</w:t>
      </w:r>
    </w:p>
    <w:p w14:paraId="76CF3272" w14:textId="77777777" w:rsidR="00944595" w:rsidRPr="00944595" w:rsidRDefault="00944595" w:rsidP="00944595">
      <w:r w:rsidRPr="00944595">
        <w:t>- Высокая ключевая ставка, крепкий рубль и осторожная бюджетная политика действительно замедляют темпы роста, но одновременно решают более важную задачу - закрепляют ценовую стабильность. Замедление инфляции в этом случае не побочный эффект, а осознанная цель. Для бизнеса это означает понятные правила игры, возможность просчитывать проекты и не закладывать в бюджеты постоянные скачки цен. Для граждан - более предсказуемые расходы и доходы без резкого обесценивания. На этом фоне умеренный рост ВВП становится не проблемой, а разумным компромиссом, - заверил Андрей Глушкин из "Деловой России".</w:t>
      </w:r>
    </w:p>
    <w:p w14:paraId="05CF43E4" w14:textId="77777777" w:rsidR="00944595" w:rsidRPr="00944595" w:rsidRDefault="00944595" w:rsidP="00944595">
      <w:r w:rsidRPr="00944595">
        <w:t>Если стагнация или спад ВВП затягиваются, это неизбежно бьёт по доходам граждан, прибыли компаний и поступлениям в бюджет. Ухудшаются показатели долговой нагрузки заёмщиков, растут риски дефолтов, снижается качество банковских активов. В таких условиях бизнес сокращает инвестиции, что тормозит будущий выпуск товаров и услуг, предупредила Ольга Беленькая из "Финама".</w:t>
      </w:r>
    </w:p>
    <w:p w14:paraId="7B6C3AB2" w14:textId="77777777" w:rsidR="00944595" w:rsidRPr="00944595" w:rsidRDefault="00944595" w:rsidP="00944595">
      <w:r w:rsidRPr="00944595">
        <w:t xml:space="preserve">Стагнация экономики также ведёт к снижению конкурентоспособности отечественной продукции на мировых рынках. Усиливается зависимость от импорта, а вместе с ней теряется экономический и геополитический авторитет страны, добавила Наталья Мильчакова из </w:t>
      </w:r>
      <w:r w:rsidRPr="00944595">
        <w:rPr>
          <w:lang w:val="en-US"/>
        </w:rPr>
        <w:t>Freedom</w:t>
      </w:r>
      <w:r w:rsidRPr="00944595">
        <w:t xml:space="preserve"> </w:t>
      </w:r>
      <w:r w:rsidRPr="00944595">
        <w:rPr>
          <w:lang w:val="en-US"/>
        </w:rPr>
        <w:t>Finance</w:t>
      </w:r>
      <w:r w:rsidRPr="00944595">
        <w:t xml:space="preserve"> </w:t>
      </w:r>
      <w:r w:rsidRPr="00944595">
        <w:rPr>
          <w:lang w:val="en-US"/>
        </w:rPr>
        <w:t>Global</w:t>
      </w:r>
      <w:r w:rsidRPr="00944595">
        <w:t>.</w:t>
      </w:r>
    </w:p>
    <w:p w14:paraId="0214B9B3" w14:textId="77777777" w:rsidR="00944595" w:rsidRPr="00944595" w:rsidRDefault="00944595" w:rsidP="00944595">
      <w:r w:rsidRPr="00944595">
        <w:t xml:space="preserve">- В прошлом году при росте на 4,1% Россия стала четвёртой экономикой мира по паритету покупательной способности. По итогам 2025-го она сможет удержать это место только в случае стагнации или спада у ряда стран </w:t>
      </w:r>
      <w:r w:rsidRPr="00944595">
        <w:rPr>
          <w:lang w:val="en-US"/>
        </w:rPr>
        <w:t>G</w:t>
      </w:r>
      <w:r w:rsidRPr="00944595">
        <w:t>7, прежде всего Германии, Великобритании и Франции. Если этого не произойдёт, РФ опустится на пятое место, - отметила эксперт.</w:t>
      </w:r>
    </w:p>
    <w:p w14:paraId="7024C53E" w14:textId="77777777" w:rsidR="00944595" w:rsidRPr="00944595" w:rsidRDefault="00944595" w:rsidP="00944595">
      <w:r w:rsidRPr="00944595">
        <w:t>Вместе с тем в следующем году бюджет, по ожиданиям Минфина, не будет инфляционным, то есть госрасходы не станут расти намного быстрее доходов, продолжила эксперт. По её словам, если украинский кризис будет урегулирован, возможно сокращение финансирования отдельных отраслей обрабатывающей промышленности.</w:t>
      </w:r>
    </w:p>
    <w:p w14:paraId="4DAFC4B9" w14:textId="77777777" w:rsidR="00944595" w:rsidRPr="00944595" w:rsidRDefault="00944595" w:rsidP="00944595">
      <w:r w:rsidRPr="00944595">
        <w:lastRenderedPageBreak/>
        <w:t>Однако этот "отрицательный бюджетный импульс" может компенсироваться снижением ключевой и улучшением доступа бизнеса к ресурсам. В таком случае инвестиционный потенциал не сократится, а темпы роста вложений в развитие в 2026-м могут превысить нынешние 4% как минимум на 1 п.п., что поддержит восстановление экономики, отметила Наталья Мильчакова.</w:t>
      </w:r>
    </w:p>
    <w:p w14:paraId="6B1ADEDF" w14:textId="77777777" w:rsidR="00944595" w:rsidRPr="00944595" w:rsidRDefault="00944595" w:rsidP="00944595">
      <w:r w:rsidRPr="00944595">
        <w:t>В целом существенных резервов для ускорения роста ВВП в 2026 году сейчас нет. Источники повышения, скорее всего, начнут формироваться позже - по мере восстановления корпоративного кредитования, прежде всего с конца 2026-го, прогнозирует заведующий лабораторией анализа институтов и финансовых рынков Президентской академии Александр Абрамов. Дополнительным фактор ом может стать снижение геополитических рисков, что стимулирует более активные инвестиции со стороны бизнеса.</w:t>
      </w:r>
    </w:p>
    <w:p w14:paraId="00E4FFE9" w14:textId="77777777" w:rsidR="00944595" w:rsidRPr="00944595" w:rsidRDefault="00944595" w:rsidP="00944595">
      <w:r w:rsidRPr="00944595">
        <w:t>1,3% роста ВВП ожидается в России в 2026 году</w:t>
      </w:r>
    </w:p>
    <w:p w14:paraId="6C3A3A86" w14:textId="1143ACC7" w:rsidR="00944595" w:rsidRPr="00944595" w:rsidRDefault="00944595" w:rsidP="00944595">
      <w:r w:rsidRPr="00944595">
        <w:t>Экономика входит в период более сдержанной динамики не из-за слабости, а потому, что после нескольких лет адаптации и повышенной нагрузки система сознательно переводится в более устойчивый режим</w:t>
      </w:r>
    </w:p>
    <w:p w14:paraId="10E41F52" w14:textId="77777777" w:rsidR="00944595" w:rsidRPr="00944595" w:rsidRDefault="00944595" w:rsidP="00944595">
      <w:r w:rsidRPr="00944595">
        <w:t>Милана Гаджиева</w:t>
      </w:r>
    </w:p>
    <w:p w14:paraId="11F0423E" w14:textId="6318B057" w:rsidR="00944595" w:rsidRPr="00944595" w:rsidRDefault="00944595" w:rsidP="00944595">
      <w:pPr>
        <w:pStyle w:val="2"/>
      </w:pPr>
      <w:bookmarkStart w:id="162" w:name="_Hlk216851983"/>
      <w:bookmarkStart w:id="163" w:name="_Toc216852258"/>
      <w:bookmarkEnd w:id="159"/>
      <w:r w:rsidRPr="00944595">
        <w:t>Коммерсантъ, 17.12.2025, Рост почти не виден</w:t>
      </w:r>
      <w:bookmarkEnd w:id="163"/>
    </w:p>
    <w:p w14:paraId="69B74E32" w14:textId="77777777" w:rsidR="00944595" w:rsidRPr="00944595" w:rsidRDefault="00944595" w:rsidP="00944595">
      <w:pPr>
        <w:pStyle w:val="3"/>
      </w:pPr>
      <w:bookmarkStart w:id="164" w:name="_Toc216852259"/>
      <w:r w:rsidRPr="00944595">
        <w:t>Последние макроэкономические данные и оценки аналитиков указывают на то, что прогноз Минэкономики о росте ВВП в 2025 году на 1%, вероятнее всего, реализован не будет и итоговый показатель будет ниже. Слабая динамика выпуска продукции, замедление потребления и ослабление вклада ключевых отраслей в экономическую динамику свидетельствуют о возможном переходе экономики РФ к стагнации.</w:t>
      </w:r>
      <w:bookmarkEnd w:id="164"/>
    </w:p>
    <w:p w14:paraId="383FCAB4" w14:textId="77777777" w:rsidR="00944595" w:rsidRPr="00944595" w:rsidRDefault="00944595" w:rsidP="00944595">
      <w:r w:rsidRPr="00944595">
        <w:t>Оценки состояния российской экономики свидетельствуют о том, что фаза ее управляемого охлаждения завершается — рост формально сохраняется, но его источники сужаются, а динамика большинства ключевых отраслей ухудшается. Так, в обновленном макропрогнозе Института народно-хозяйственного прогнозирования (ИНП) РАН говорится, что российская экономика фактически перестала расти. Это подтверждают и данные Росстата: с учетом сезонности квартал к кварталу динамика ВВП выглядит так: минус 0,7% в первом квартале этого года, плюс 0,3% — во втором и всего плюс 0,1% — в третьем.</w:t>
      </w:r>
    </w:p>
    <w:p w14:paraId="02501C82" w14:textId="77777777" w:rsidR="00944595" w:rsidRPr="00944595" w:rsidRDefault="00944595" w:rsidP="00944595">
      <w:r w:rsidRPr="00944595">
        <w:t>В годовом выражении, по данным Росстата, рост в третьем квартале замедлился до 0,6% (см. “Ъ” от 15 декабря). Как отмечают аналитики Райффайзенбанка, большинство отраслей демонстрируют слабый вклад в экономическую динамику. У промышленности он сократился до 0,2 процентного пункта (п. п.). Финансовый сектор, который в первом полугодии обеспечивал до 0,6 п. п. роста, в третьем квартале дал лишь 0,2 п. п. Единственным устойчивым источником поддержки роста остается государственное управление и обеспечение военных нужд с вкладом около 0,4 п. п. (что отражает масштаб бюджетного стимула). Одновременно усиливается отрицательный вклад чистых налогов на производство и импорт — из-за чего динамика ВВП оказывается слабее прироста валовой добавленной стоимости.</w:t>
      </w:r>
    </w:p>
    <w:p w14:paraId="566254C8" w14:textId="77777777" w:rsidR="00944595" w:rsidRPr="00944595" w:rsidRDefault="00944595" w:rsidP="00944595">
      <w:r w:rsidRPr="00944595">
        <w:lastRenderedPageBreak/>
        <w:t>Со стороны спроса ситуация выглядит схожим образом. По данным «СберИндекса», динамика потребительских расходов в декабре ухудшается (после скачка в ноябре). Во вторую неделю декабря годовой рост номинальных расходов снизился до 5,4%, что на 1,5 п. п. ниже предыдущей недели и более чем на 6 п. п. ниже ноябрьских значений. В реальном выражении потребительские расходы на второй неделе декабря оказались на 0,9% ниже уровня прошлого года — после роста на 4,3% в ноябре. Замедление затронуло все ключевые категории: траты на еду растут минимальными темпами за год, на непродовольственные товары — находятся ниже уровней октября-ноября, динамика в услугах слабеет. Сезонный рост в отдельных сегментах, включая маркетплейсы и подарочные категории товаров, носит локальный характер и не меняет общего тренда.</w:t>
      </w:r>
    </w:p>
    <w:p w14:paraId="155B6749" w14:textId="77777777" w:rsidR="00944595" w:rsidRPr="00944595" w:rsidRDefault="00944595" w:rsidP="00944595">
      <w:r w:rsidRPr="00944595">
        <w:t>Инвестактивность, по оценке ИНП РАН, остается одним из главных слабых мест.</w:t>
      </w:r>
    </w:p>
    <w:p w14:paraId="6E9611D7" w14:textId="77777777" w:rsidR="00944595" w:rsidRPr="00944595" w:rsidRDefault="00944595" w:rsidP="00944595">
      <w:r w:rsidRPr="00944595">
        <w:t>Во втором и третьем кварталах инвестиции в основной капитал снижались в поквартальном выражении, сокращается прибыль компаний, ухудшаются условия кредитования, растет долговая нагрузка бизнеса. На этом фоне сужается выпуск инвесттоваров, замедляется строительство и производство конструкционных материалов. Бюджетные инвестиции в реальном выражении также сокращаются, несмотря на высокий уровень общих расходов.</w:t>
      </w:r>
    </w:p>
    <w:p w14:paraId="0E375966" w14:textId="77777777" w:rsidR="00944595" w:rsidRPr="00944595" w:rsidRDefault="00944595" w:rsidP="00944595">
      <w:r w:rsidRPr="00944595">
        <w:t>Финансовые и бюджетные условия усиливают инерционный характер происходящего, считают в ИНП РАН. Сочетание жесткой денежно-кредитной политики и перехода к более сдержанной бюджетной политике приводит к ослаблению внутренних источников роста, фиксируют эксперты. Снижение нефтегазовых доходов, крепкий рубль и замедление импорта ухудшают динамику бюджетных поступлений, что ограничивает возможности дальнейшего фискального стимулирования без роста дефицита.</w:t>
      </w:r>
    </w:p>
    <w:p w14:paraId="7C6D4DEE" w14:textId="77777777" w:rsidR="00944595" w:rsidRPr="00944595" w:rsidRDefault="00944595" w:rsidP="00944595">
      <w:r w:rsidRPr="00944595">
        <w:t>На этом фоне прогнозы роста ВВП в 2025 году аналитиками были понижены. В ИНП РАН ожидают рост экономики на уровне 0,7% при официально ожидаемом 1% — указывая, что пересмотр связан со стагнацией выпуска в январе—сентябре и с ослаблением практически всех компонентов внутреннего спроса. Аналитики Райффайзенбанка, в свою очередь, исходя из сценария мягкой посадки экономики, оценивают рост ВВП по итогам года в 0,9%.</w:t>
      </w:r>
    </w:p>
    <w:p w14:paraId="353A7310" w14:textId="0853A64A" w:rsidR="00944595" w:rsidRPr="00AE7FE5" w:rsidRDefault="00944595" w:rsidP="00944595">
      <w:r w:rsidRPr="00AE7FE5">
        <w:t>Артем Чугунов</w:t>
      </w:r>
    </w:p>
    <w:p w14:paraId="30310839" w14:textId="46D11ABE" w:rsidR="0084458E" w:rsidRPr="0084458E" w:rsidRDefault="0084458E" w:rsidP="0084458E">
      <w:pPr>
        <w:pStyle w:val="2"/>
      </w:pPr>
      <w:bookmarkStart w:id="165" w:name="_Toc216852260"/>
      <w:bookmarkEnd w:id="162"/>
      <w:r w:rsidRPr="0084458E">
        <w:t>РБК, 17.12.2025, Доводы против депозитария</w:t>
      </w:r>
      <w:bookmarkEnd w:id="165"/>
    </w:p>
    <w:p w14:paraId="1C9CF145" w14:textId="77777777" w:rsidR="0084458E" w:rsidRPr="0084458E" w:rsidRDefault="0084458E" w:rsidP="0084458E">
      <w:pPr>
        <w:pStyle w:val="3"/>
      </w:pPr>
      <w:bookmarkStart w:id="166" w:name="_Toc216852261"/>
      <w:r w:rsidRPr="0084458E">
        <w:t xml:space="preserve">Заблокированные в </w:t>
      </w:r>
      <w:r w:rsidRPr="0084458E">
        <w:rPr>
          <w:lang w:val="en-US"/>
        </w:rPr>
        <w:t>E</w:t>
      </w:r>
      <w:r w:rsidRPr="0084458E">
        <w:t xml:space="preserve">С активы являются федеральной собственностью, </w:t>
      </w:r>
      <w:r w:rsidRPr="0084458E">
        <w:rPr>
          <w:lang w:val="en-US"/>
        </w:rPr>
        <w:t>Euroclear</w:t>
      </w:r>
      <w:r w:rsidRPr="0084458E">
        <w:t xml:space="preserve"> нарушил публичный порядок России. Убыток с учетом упущенной выгоды превысил €200 млрд. Главные аргументы иска Банка России к депозитарию </w:t>
      </w:r>
      <w:r w:rsidRPr="0084458E">
        <w:rPr>
          <w:lang w:val="en-US"/>
        </w:rPr>
        <w:t>Euroclear</w:t>
      </w:r>
      <w:r w:rsidRPr="0084458E">
        <w:t xml:space="preserve"> - в материале РБК.</w:t>
      </w:r>
      <w:bookmarkEnd w:id="166"/>
    </w:p>
    <w:p w14:paraId="4BE0B73D" w14:textId="77777777" w:rsidR="0084458E" w:rsidRPr="0084458E" w:rsidRDefault="0084458E" w:rsidP="0084458E">
      <w:r w:rsidRPr="0084458E">
        <w:t xml:space="preserve">Заблокированные в юрисдикции </w:t>
      </w:r>
      <w:r w:rsidRPr="0084458E">
        <w:rPr>
          <w:lang w:val="en-US"/>
        </w:rPr>
        <w:t>E</w:t>
      </w:r>
      <w:r w:rsidRPr="0084458E">
        <w:t xml:space="preserve">С активы и резервы Банка России являются федеральной собственностью, в отношении которой бельгийский депозитарий </w:t>
      </w:r>
      <w:r w:rsidRPr="0084458E">
        <w:rPr>
          <w:lang w:val="en-US"/>
        </w:rPr>
        <w:t>Euroclear</w:t>
      </w:r>
      <w:r w:rsidRPr="0084458E">
        <w:t xml:space="preserve"> совершил злоупотребление правом и нарушил публичный порядок Российской Федерации. Размер убытка, причиненного Банку России этими действиями, по состоянию на 1 декабря 2025 года составляет €200,1 млрд, складывающихся из €181,46 млрд ущерба и €18,64 млрд упущенной выгоды, сообщили РБК два источника, знакомых с аргументацией истца в споре с бельгийским депозитарием </w:t>
      </w:r>
      <w:r w:rsidRPr="0084458E">
        <w:rPr>
          <w:lang w:val="en-US"/>
        </w:rPr>
        <w:t>Euroclear</w:t>
      </w:r>
      <w:r w:rsidRPr="0084458E">
        <w:t>.</w:t>
      </w:r>
    </w:p>
    <w:p w14:paraId="06E26A78" w14:textId="77777777" w:rsidR="0084458E" w:rsidRPr="0084458E" w:rsidRDefault="0084458E" w:rsidP="0084458E">
      <w:r w:rsidRPr="0084458E">
        <w:lastRenderedPageBreak/>
        <w:t xml:space="preserve">12 декабря ЦБ сообщил, что подает иск в Арбитражный суд города Москвы против </w:t>
      </w:r>
      <w:r w:rsidRPr="0084458E">
        <w:rPr>
          <w:lang w:val="en-US"/>
        </w:rPr>
        <w:t>Euroclear</w:t>
      </w:r>
      <w:r w:rsidRPr="0084458E">
        <w:t xml:space="preserve"> из-за продолжающейся заморозки суверенных резервов. В карточке дела на сайте суда указана общая сумма требований - 18,17 трлн руб.</w:t>
      </w:r>
    </w:p>
    <w:p w14:paraId="371B1FC3" w14:textId="77777777" w:rsidR="0084458E" w:rsidRPr="0084458E" w:rsidRDefault="0084458E" w:rsidP="0084458E">
      <w:r w:rsidRPr="0084458E">
        <w:t>РБК направил запрос в пресс-службу ЦБ.</w:t>
      </w:r>
    </w:p>
    <w:p w14:paraId="269E4F16" w14:textId="77777777" w:rsidR="0084458E" w:rsidRPr="0084458E" w:rsidRDefault="0084458E" w:rsidP="0084458E">
      <w:r w:rsidRPr="0084458E">
        <w:t>Главные аргументы</w:t>
      </w:r>
    </w:p>
    <w:p w14:paraId="224CD144" w14:textId="77777777" w:rsidR="0084458E" w:rsidRPr="0084458E" w:rsidRDefault="0084458E" w:rsidP="0084458E">
      <w:r w:rsidRPr="0084458E">
        <w:t>Введение антироссийских санкций является общеизвестным фактом, не требующим доказывания, указали два источника РБК, знакомых с аргументами истца.</w:t>
      </w:r>
    </w:p>
    <w:p w14:paraId="7804E21C" w14:textId="77777777" w:rsidR="0084458E" w:rsidRPr="0084458E" w:rsidRDefault="0084458E" w:rsidP="0084458E">
      <w:r w:rsidRPr="0084458E">
        <w:t xml:space="preserve">Они напоминают, что с 28 февраля 2022 года </w:t>
      </w:r>
      <w:r w:rsidRPr="0084458E">
        <w:rPr>
          <w:lang w:val="en-US"/>
        </w:rPr>
        <w:t>Euroclear</w:t>
      </w:r>
      <w:r w:rsidRPr="0084458E">
        <w:t xml:space="preserve"> совершает действия, приводящие к невозможности пользоваться и распоряжаться денежными средствами, ценными бумагами и доходами по ним Банком России.</w:t>
      </w:r>
    </w:p>
    <w:p w14:paraId="6E634627" w14:textId="77777777" w:rsidR="0084458E" w:rsidRPr="0084458E" w:rsidRDefault="0084458E" w:rsidP="0084458E">
      <w:r w:rsidRPr="0084458E">
        <w:t xml:space="preserve">Действия </w:t>
      </w:r>
      <w:r w:rsidRPr="0084458E">
        <w:rPr>
          <w:lang w:val="en-US"/>
        </w:rPr>
        <w:t>Euroclear</w:t>
      </w:r>
      <w:r w:rsidRPr="0084458E">
        <w:t xml:space="preserve"> по следованию санкциям являются виновным, недобросовестным поведением, повлекшим возникновение убытков у ЦБ, говорят источники РБК, знакомые с аргументацией истца в споре. Помимо этого, </w:t>
      </w:r>
      <w:r w:rsidRPr="0084458E">
        <w:rPr>
          <w:lang w:val="en-US"/>
        </w:rPr>
        <w:t>E</w:t>
      </w:r>
      <w:r w:rsidRPr="0084458E">
        <w:t>вросоюз с начала декабря пытается недобросовестно использовать правовые конструкции для обоснования дальнейших незаконных действий в отношении заблокированных резервов.</w:t>
      </w:r>
    </w:p>
    <w:p w14:paraId="71873B47" w14:textId="77777777" w:rsidR="0084458E" w:rsidRPr="0084458E" w:rsidRDefault="0084458E" w:rsidP="0084458E">
      <w:r w:rsidRPr="0084458E">
        <w:t xml:space="preserve">Вред Банку России был причинен на территории России, указывают источники РБК. </w:t>
      </w:r>
      <w:r w:rsidRPr="0084458E">
        <w:rPr>
          <w:lang w:val="en-US"/>
        </w:rPr>
        <w:t>E</w:t>
      </w:r>
      <w:r w:rsidRPr="0084458E">
        <w:t>го активы являются федеральной собственностью, а значит, спор относится к исключительной компетенции российских арбитражных судов (по ст. 248 Арбитражного процессуального кодекса). Исковые требования вытекают из отношений, к которым должно применяться российское право.</w:t>
      </w:r>
    </w:p>
    <w:p w14:paraId="6BFA0F65" w14:textId="77777777" w:rsidR="0084458E" w:rsidRPr="0084458E" w:rsidRDefault="0084458E" w:rsidP="0084458E">
      <w:r w:rsidRPr="0084458E">
        <w:t xml:space="preserve">Поскольку российская судебная практика признает односторонние европейские санкции (принятые без согласия Совета Безопасности ООН) нелегитимными, действия </w:t>
      </w:r>
      <w:r w:rsidRPr="0084458E">
        <w:rPr>
          <w:lang w:val="en-US"/>
        </w:rPr>
        <w:t>Euroclear</w:t>
      </w:r>
      <w:r w:rsidRPr="0084458E">
        <w:t xml:space="preserve">, обусловленные следованием санкциям </w:t>
      </w:r>
      <w:r w:rsidRPr="0084458E">
        <w:rPr>
          <w:lang w:val="en-US"/>
        </w:rPr>
        <w:t>E</w:t>
      </w:r>
      <w:r w:rsidRPr="0084458E">
        <w:t>С, должны быть квалифицированы как злоупотребление правом. Действия депозитария также нарушают конституционно-правовой принцип недопустимости произвольного лишения частной собственности, приводят источники РБК аргументы истца в споре.</w:t>
      </w:r>
    </w:p>
    <w:p w14:paraId="732D9897" w14:textId="77777777" w:rsidR="0084458E" w:rsidRPr="0084458E" w:rsidRDefault="0084458E" w:rsidP="0084458E">
      <w:r w:rsidRPr="0084458E">
        <w:t xml:space="preserve">Они отмечают, что регламент </w:t>
      </w:r>
      <w:r w:rsidRPr="0084458E">
        <w:rPr>
          <w:lang w:val="en-US"/>
        </w:rPr>
        <w:t>E</w:t>
      </w:r>
      <w:r w:rsidRPr="0084458E">
        <w:t xml:space="preserve">С 833/2014, на основании которого активы ЦБ были заморожены, не имеет указания на сроки прекращения этих ограничений (а кроме того, 12 декабря </w:t>
      </w:r>
      <w:r w:rsidRPr="0084458E">
        <w:rPr>
          <w:lang w:val="en-US"/>
        </w:rPr>
        <w:t>E</w:t>
      </w:r>
      <w:r w:rsidRPr="0084458E">
        <w:t>вросоюз принял дополнительное решение о бессрочном характере такой блокировки. - РБК).</w:t>
      </w:r>
    </w:p>
    <w:p w14:paraId="3743BF49" w14:textId="77777777" w:rsidR="0084458E" w:rsidRPr="0084458E" w:rsidRDefault="0084458E" w:rsidP="0084458E">
      <w:r w:rsidRPr="0084458E">
        <w:rPr>
          <w:lang w:val="en-US"/>
        </w:rPr>
        <w:t>E</w:t>
      </w:r>
      <w:r w:rsidRPr="0084458E">
        <w:t xml:space="preserve">С недобросовестно пытается использовать правовые конструкции для обоснования своих незаконных действий, усложняя потенциальные возможности на право ЦБ распоряжаться активами, говорят два источника РБК, знакомых с юридическими аргументами Банка России в споре с бельгийским депозитарием </w:t>
      </w:r>
      <w:r w:rsidRPr="0084458E">
        <w:rPr>
          <w:lang w:val="en-US"/>
        </w:rPr>
        <w:t>Euroclear</w:t>
      </w:r>
      <w:r w:rsidRPr="0084458E">
        <w:t xml:space="preserve"> из-за блокировки российских активов. Они напомнили о предложении </w:t>
      </w:r>
      <w:r w:rsidRPr="0084458E">
        <w:rPr>
          <w:lang w:val="en-US"/>
        </w:rPr>
        <w:t>E</w:t>
      </w:r>
      <w:r w:rsidRPr="0084458E">
        <w:t>врокомиссии, выдвинутом "для поддержки финансовых потребностей Украины в 2026-2027 годах" с вариантом использования механизма предоставления "репарационного кредита" за счет активов российского ЦБ.</w:t>
      </w:r>
    </w:p>
    <w:p w14:paraId="3D0E12AF" w14:textId="77777777" w:rsidR="0084458E" w:rsidRPr="0084458E" w:rsidRDefault="0084458E" w:rsidP="0084458E">
      <w:r w:rsidRPr="0084458E">
        <w:t>По данным источников РБК, подача иска в московский суд не исключает обращения в иностранные и международные суды и арбитражи.</w:t>
      </w:r>
    </w:p>
    <w:p w14:paraId="5FEFA222" w14:textId="77777777" w:rsidR="0084458E" w:rsidRPr="0084458E" w:rsidRDefault="0084458E" w:rsidP="0084458E">
      <w:r w:rsidRPr="0084458E">
        <w:t xml:space="preserve">Как ЦБ оценивает свои убытки от действий </w:t>
      </w:r>
      <w:r w:rsidRPr="0084458E">
        <w:rPr>
          <w:lang w:val="en-US"/>
        </w:rPr>
        <w:t>Euroclear</w:t>
      </w:r>
    </w:p>
    <w:p w14:paraId="072BD509" w14:textId="77777777" w:rsidR="0084458E" w:rsidRPr="0084458E" w:rsidRDefault="0084458E" w:rsidP="0084458E">
      <w:r w:rsidRPr="0084458E">
        <w:lastRenderedPageBreak/>
        <w:t xml:space="preserve">Правовые отношения между Банком России и </w:t>
      </w:r>
      <w:r w:rsidRPr="0084458E">
        <w:rPr>
          <w:lang w:val="en-US"/>
        </w:rPr>
        <w:t>Euroclear</w:t>
      </w:r>
      <w:r w:rsidRPr="0084458E">
        <w:t xml:space="preserve"> возникли в 2003 году, когда российский регулятор открыл там счета депо и присоединился к условиям обслуживания, пояснили собеседники РБК, знакомые с фактическими обстоятельствами дела. По их словам, ЦБ является владельцем иностранных долговых бумаг и еврооблигаций российских эмитентов, учитываемых на счетах регулятора в бельгийском депозитарии, но после 28 февраля 2022 года ЦБ потерял возможность ими распоряжаться и получать по активам доходы, хотя эмитенты этих ценных бумаг исполняли свои обязательства. Банк России запрашивал у </w:t>
      </w:r>
      <w:r w:rsidRPr="0084458E">
        <w:rPr>
          <w:lang w:val="en-US"/>
        </w:rPr>
        <w:t>Euroclear</w:t>
      </w:r>
      <w:r w:rsidRPr="0084458E">
        <w:t xml:space="preserve"> выписки по счетам, и они были предоставлены. На основании этих документов ЦБ оценил общий размер убытков, говорят источники РБК.</w:t>
      </w:r>
    </w:p>
    <w:p w14:paraId="37987637" w14:textId="77777777" w:rsidR="0084458E" w:rsidRPr="00944595" w:rsidRDefault="0084458E" w:rsidP="0084458E">
      <w:r w:rsidRPr="0084458E">
        <w:t xml:space="preserve">По их данным, под убытком ЦБ понимаются расходы, которые регулятор должен нести для восстановления нарушенного права (реальный ущерб), а также недополученные доходы по активам, если бы он по-прежнему мог ими распоряжаться. </w:t>
      </w:r>
      <w:r w:rsidRPr="00944595">
        <w:t>Кроме того, в деле упоминается упущенная выгода - недополученный доход, на который увеличилось бы имущество истца, если бы нарушения его прав не возникло, говорят источники РБК.</w:t>
      </w:r>
    </w:p>
    <w:p w14:paraId="6EFBDB71" w14:textId="77777777" w:rsidR="0084458E" w:rsidRPr="00944595" w:rsidRDefault="0084458E" w:rsidP="0084458E">
      <w:r w:rsidRPr="00944595">
        <w:t xml:space="preserve">Сумма заявленных Банком России убытков - €200,1 млрд - складывается из трех компонентов, знают источники, знакомые с аргументацией ЦБ в иске. Это оценочная стоимость принадлежащих Банку России ценных бумаг на счетах в </w:t>
      </w:r>
      <w:r w:rsidRPr="0084458E">
        <w:rPr>
          <w:lang w:val="en-US"/>
        </w:rPr>
        <w:t>Euroclear</w:t>
      </w:r>
      <w:r w:rsidRPr="00944595">
        <w:t xml:space="preserve">, денежные средства на корреспондентских счетах в </w:t>
      </w:r>
      <w:r w:rsidRPr="0084458E">
        <w:rPr>
          <w:lang w:val="en-US"/>
        </w:rPr>
        <w:t>Euroclear</w:t>
      </w:r>
      <w:r w:rsidRPr="00944595">
        <w:t xml:space="preserve"> и недополученные доходы с момента блокировки активов из-за санкций (28 февраля 2022 года) по 1 декабря 2025 года.</w:t>
      </w:r>
    </w:p>
    <w:p w14:paraId="4F1E787C" w14:textId="77777777" w:rsidR="0084458E" w:rsidRPr="00944595" w:rsidRDefault="0084458E" w:rsidP="0084458E">
      <w:r w:rsidRPr="00944595">
        <w:t xml:space="preserve">По данным источников РБК, стоимость каждого выпуска заблокированных ценных бумаг для оценки убытков складывалась из номинала, умноженного на цену в процентах от номинала, и накопленного купонного дохода по активу. Недополученные ЦБ процентные доходы оценены как процентные доходы, которые бы ЦБ мог получить от размещения суммы, эквивалентной требованиям к </w:t>
      </w:r>
      <w:r w:rsidRPr="0084458E">
        <w:rPr>
          <w:lang w:val="en-US"/>
        </w:rPr>
        <w:t>Euroclear</w:t>
      </w:r>
      <w:r w:rsidRPr="00944595">
        <w:t>, в инструменты денежного рынка - например, депозиты или короткие сделки под залог этих ценных бумаг (репо на условиях "овернайт"), указывают источники.</w:t>
      </w:r>
    </w:p>
    <w:p w14:paraId="5F00FF3E" w14:textId="77777777" w:rsidR="0084458E" w:rsidRPr="00944595" w:rsidRDefault="0084458E" w:rsidP="0084458E">
      <w:r w:rsidRPr="00944595">
        <w:t xml:space="preserve">Накопленные проценты рассчитывались за каждый календарный день блокировки на совокупную сумму требований ЦБ к </w:t>
      </w:r>
      <w:r w:rsidRPr="0084458E">
        <w:rPr>
          <w:lang w:val="en-US"/>
        </w:rPr>
        <w:t>Euroclear</w:t>
      </w:r>
      <w:r w:rsidRPr="00944595">
        <w:t>, знают собеседники РБК. Причем, по их данным, сумма процентов по каждому выпуску ценных бумаг была рассчитана с учетом валюты этого выпуска.</w:t>
      </w:r>
    </w:p>
    <w:p w14:paraId="444CD154" w14:textId="77777777" w:rsidR="0084458E" w:rsidRPr="00944595" w:rsidRDefault="0084458E" w:rsidP="0084458E">
      <w:r w:rsidRPr="00944595">
        <w:t>По данным источников РБК, в требованиях Банка России отдельно не упоминается, какая часть ущерба приходится на фактический объем заблокированных активов. Но в иске есть заявленный размер убытка по всем видам активов (€200,1 млрд), из которого €181,46 млрд приходится на "реальный ущерб", а €18,64 млрд - на упущенную выгоду, или проценты.</w:t>
      </w:r>
    </w:p>
    <w:p w14:paraId="52075B42" w14:textId="77777777" w:rsidR="0084458E" w:rsidRPr="00944595" w:rsidRDefault="0084458E" w:rsidP="0084458E">
      <w:r w:rsidRPr="00944595">
        <w:t>Как требования ЦБ оценивают юристы</w:t>
      </w:r>
    </w:p>
    <w:p w14:paraId="7F44C159" w14:textId="77777777" w:rsidR="0084458E" w:rsidRPr="00944595" w:rsidRDefault="0084458E" w:rsidP="0084458E">
      <w:r w:rsidRPr="00944595">
        <w:t xml:space="preserve">Опрошенные РБК эксперты отмечают, что претензии Банка России к </w:t>
      </w:r>
      <w:r w:rsidRPr="0084458E">
        <w:rPr>
          <w:lang w:val="en-US"/>
        </w:rPr>
        <w:t>Euroclear</w:t>
      </w:r>
      <w:r w:rsidRPr="00944595">
        <w:t xml:space="preserve"> находятся "в тренде последних лет" - российские компании уже подавали иски против бельгийского депозитария в российские суды.</w:t>
      </w:r>
    </w:p>
    <w:p w14:paraId="0BBA7363" w14:textId="77777777" w:rsidR="0084458E" w:rsidRPr="00944595" w:rsidRDefault="0084458E" w:rsidP="0084458E">
      <w:r w:rsidRPr="00944595">
        <w:t xml:space="preserve">"В целом доводы ЦБ не содержат ничего нового или чего-то, что российские суды еще не исследовали. Иск ЦБ не бесспорный", - говорит юрист </w:t>
      </w:r>
      <w:r w:rsidRPr="0084458E">
        <w:rPr>
          <w:lang w:val="en-US"/>
        </w:rPr>
        <w:t>Forward</w:t>
      </w:r>
      <w:r w:rsidRPr="00944595">
        <w:t xml:space="preserve"> </w:t>
      </w:r>
      <w:r w:rsidRPr="0084458E">
        <w:rPr>
          <w:lang w:val="en-US"/>
        </w:rPr>
        <w:t>Legal</w:t>
      </w:r>
      <w:r w:rsidRPr="00944595">
        <w:t xml:space="preserve"> Олесь Груздев. По его словам, с требованием истца взыскать с депозитария недополученный </w:t>
      </w:r>
      <w:r w:rsidRPr="00944595">
        <w:lastRenderedPageBreak/>
        <w:t>процентный доход по активам "проблем нет", а вот попытка получить и стоимость заблокированных бумаг на счетах за рубежом может не увенчаться успехом.</w:t>
      </w:r>
    </w:p>
    <w:p w14:paraId="0AE960C7" w14:textId="77777777" w:rsidR="0084458E" w:rsidRPr="00944595" w:rsidRDefault="0084458E" w:rsidP="0084458E">
      <w:r w:rsidRPr="00944595">
        <w:t xml:space="preserve">"Все дело в том, что весной- летом 2025 года ряд судов изменили подход. Они стали отказывать во взыскании стоимости заблокированных бумаг, поскольку истец не лишился права собственности на них. Некоторые суды стали допускать взыскание только по тем бумагам - еврооблигациям, которые были погашены, а их номинал был заблокирован в </w:t>
      </w:r>
      <w:r w:rsidRPr="0084458E">
        <w:rPr>
          <w:lang w:val="en-US"/>
        </w:rPr>
        <w:t>Euroclear</w:t>
      </w:r>
      <w:r w:rsidRPr="00944595">
        <w:t>", - разъясняет юрист.</w:t>
      </w:r>
    </w:p>
    <w:p w14:paraId="36327488" w14:textId="77777777" w:rsidR="0084458E" w:rsidRPr="00944595" w:rsidRDefault="0084458E" w:rsidP="0084458E">
      <w:r w:rsidRPr="00944595">
        <w:t xml:space="preserve">"В настоящее время суды встают на позицию, что блокировка активов со стороны </w:t>
      </w:r>
      <w:r w:rsidRPr="0084458E">
        <w:rPr>
          <w:lang w:val="en-US"/>
        </w:rPr>
        <w:t>Euroclear</w:t>
      </w:r>
      <w:r w:rsidRPr="00944595">
        <w:t xml:space="preserve"> не причиняет ущерб их держателям, и поэтому отказывают им во взыскании убытков в части стоимости заблокированных активов", - подтверждает партнер корпоративной практики </w:t>
      </w:r>
      <w:r w:rsidRPr="0084458E">
        <w:rPr>
          <w:lang w:val="en-US"/>
        </w:rPr>
        <w:t>Stonebridge</w:t>
      </w:r>
      <w:r w:rsidRPr="00944595">
        <w:t xml:space="preserve"> </w:t>
      </w:r>
      <w:r w:rsidRPr="0084458E">
        <w:rPr>
          <w:lang w:val="en-US"/>
        </w:rPr>
        <w:t>Legal</w:t>
      </w:r>
      <w:r w:rsidRPr="00944595">
        <w:t xml:space="preserve"> Роман Прудентов, хотя и называет такой подход "глубоко ошибочным".</w:t>
      </w:r>
    </w:p>
    <w:p w14:paraId="48AD4EC3" w14:textId="77777777" w:rsidR="0084458E" w:rsidRPr="00944595" w:rsidRDefault="0084458E" w:rsidP="0084458E">
      <w:r w:rsidRPr="00944595">
        <w:t xml:space="preserve">Как отмечает партнер </w:t>
      </w:r>
      <w:r w:rsidRPr="0084458E">
        <w:rPr>
          <w:lang w:val="en-US"/>
        </w:rPr>
        <w:t>FTL</w:t>
      </w:r>
      <w:r w:rsidRPr="00944595">
        <w:t xml:space="preserve"> </w:t>
      </w:r>
      <w:r w:rsidRPr="0084458E">
        <w:rPr>
          <w:lang w:val="en-US"/>
        </w:rPr>
        <w:t>Advisers</w:t>
      </w:r>
      <w:r w:rsidRPr="00944595">
        <w:t xml:space="preserve"> Игорь Кузнец, иск ЦБ к </w:t>
      </w:r>
      <w:r w:rsidRPr="0084458E">
        <w:rPr>
          <w:lang w:val="en-US"/>
        </w:rPr>
        <w:t>Euroclear</w:t>
      </w:r>
      <w:r w:rsidRPr="00944595">
        <w:t xml:space="preserve"> стандартный "по механике процессов и основным аргументам", но беспрецедентный "по заявленной стоимости и практическому значению".</w:t>
      </w:r>
    </w:p>
    <w:p w14:paraId="3BB36203" w14:textId="77777777" w:rsidR="0084458E" w:rsidRPr="00944595" w:rsidRDefault="0084458E" w:rsidP="0084458E">
      <w:r w:rsidRPr="00944595">
        <w:t xml:space="preserve">"Иск включает как стандартные требования, так и требования, которые инвесторы ранее пытались безуспешно заявлять и отказались от них в связи с позицией судов. &lt;...&gt; </w:t>
      </w:r>
      <w:r w:rsidRPr="0084458E">
        <w:rPr>
          <w:lang w:val="en-US"/>
        </w:rPr>
        <w:t>E</w:t>
      </w:r>
      <w:r w:rsidRPr="00944595">
        <w:t>сли суд удовлетворит требование ЦБ о взыскании стоимости замороженных ценных бумаг (в ином случае сумма будет сильно меньше), он создаст прецедент для частных инвесторов, опровергая ранее устоявшуюся практику", - считает юрист.</w:t>
      </w:r>
    </w:p>
    <w:p w14:paraId="6BC3D864" w14:textId="77777777" w:rsidR="0084458E" w:rsidRPr="00944595" w:rsidRDefault="0084458E" w:rsidP="0084458E">
      <w:r w:rsidRPr="00944595">
        <w:t xml:space="preserve">Управляющий партнер </w:t>
      </w:r>
      <w:r w:rsidRPr="0084458E">
        <w:rPr>
          <w:lang w:val="en-US"/>
        </w:rPr>
        <w:t>BBNP</w:t>
      </w:r>
      <w:r w:rsidRPr="00944595">
        <w:t xml:space="preserve"> Максим Барашев называет позицию ЦБ в российском суде "чрезвычайно устойчивой", поскольку она "выстроена в полном соответствии с текущей антисанкционной доктриной РФ".</w:t>
      </w:r>
    </w:p>
    <w:p w14:paraId="53516339" w14:textId="77777777" w:rsidR="0084458E" w:rsidRPr="00944595" w:rsidRDefault="0084458E" w:rsidP="0084458E">
      <w:r w:rsidRPr="00944595">
        <w:t xml:space="preserve">"Ключевое отличие - массовые иски частных лиц лишь подтверждают факт нарушения, ЦБ же использует эту практику для легитимации требований суверенного уровня, которые, по сути, являются частью финансовой войны", - разъясняет юрист разницу этого спора с ранее поданными исками к </w:t>
      </w:r>
      <w:r w:rsidRPr="0084458E">
        <w:rPr>
          <w:lang w:val="en-US"/>
        </w:rPr>
        <w:t>Euroclear</w:t>
      </w:r>
      <w:r w:rsidRPr="00944595">
        <w:t>.</w:t>
      </w:r>
    </w:p>
    <w:p w14:paraId="745854F3" w14:textId="77777777" w:rsidR="0084458E" w:rsidRPr="00944595" w:rsidRDefault="0084458E" w:rsidP="0084458E">
      <w:r w:rsidRPr="00944595">
        <w:t xml:space="preserve">У экспертов нет единого мнения, выиграет ли Банк России этот спор. "Позиция[ЦБ] не лишена слабых мест. Поэтому будет интересно, что скажет на этот счет суд в деле по иску ЦБ. В целом, учитывая аппаратный вес ЦБ и сложившуюся практику по искам против </w:t>
      </w:r>
      <w:r w:rsidRPr="0084458E">
        <w:rPr>
          <w:lang w:val="en-US"/>
        </w:rPr>
        <w:t>Euroclear</w:t>
      </w:r>
      <w:r w:rsidRPr="00944595">
        <w:t>, есть высокая вероятность, что суды удовлетворят требования ЦБ", - рассуждает Груздев.</w:t>
      </w:r>
    </w:p>
    <w:p w14:paraId="7BBFE6E9" w14:textId="77777777" w:rsidR="0084458E" w:rsidRPr="00944595" w:rsidRDefault="0084458E" w:rsidP="0084458E">
      <w:r w:rsidRPr="00944595">
        <w:t>Насколько устойчивы могут быть требования банка России в судах за рубежом</w:t>
      </w:r>
    </w:p>
    <w:p w14:paraId="0C0A636C" w14:textId="77777777" w:rsidR="0084458E" w:rsidRPr="00944595" w:rsidRDefault="0084458E" w:rsidP="0084458E">
      <w:r w:rsidRPr="00944595">
        <w:t xml:space="preserve">Насчет приведения решения российского суда в исполнение за рубежом Груздев настроен скептически. "Можно ли будет привести решение ЦБ в исполнение за пределами России - это зависит от той юрисдикции, где ЦБ станет это делать. </w:t>
      </w:r>
      <w:r w:rsidRPr="0084458E">
        <w:rPr>
          <w:lang w:val="en-US"/>
        </w:rPr>
        <w:t>E</w:t>
      </w:r>
      <w:r w:rsidRPr="00944595">
        <w:t xml:space="preserve">сли речь идет о </w:t>
      </w:r>
      <w:r w:rsidRPr="0084458E">
        <w:rPr>
          <w:lang w:val="en-US"/>
        </w:rPr>
        <w:t>E</w:t>
      </w:r>
      <w:r w:rsidRPr="00944595">
        <w:t xml:space="preserve">вросоюзе, где и сосредоточены основные активы </w:t>
      </w:r>
      <w:r w:rsidRPr="0084458E">
        <w:rPr>
          <w:lang w:val="en-US"/>
        </w:rPr>
        <w:t>Euroclear</w:t>
      </w:r>
      <w:r w:rsidRPr="00944595">
        <w:t xml:space="preserve">, то шансы стремятся к нулю. Причина - иностранные суды с высокой вероятностью будут исходить из того, что российский суд принял решение в нарушение публичного порядка, должной процедуры, а также не уведомил </w:t>
      </w:r>
      <w:r w:rsidRPr="0084458E">
        <w:rPr>
          <w:lang w:val="en-US"/>
        </w:rPr>
        <w:t>Euroclear</w:t>
      </w:r>
      <w:r w:rsidRPr="00944595">
        <w:t xml:space="preserve"> в соответствии с Гаагской конвенцией. Это стандартный перечень аргументов против приведения в исполнение решений любых иностранных судов", - поясняет эксперт.</w:t>
      </w:r>
    </w:p>
    <w:p w14:paraId="0594D392" w14:textId="77777777" w:rsidR="0084458E" w:rsidRPr="00944595" w:rsidRDefault="0084458E" w:rsidP="0084458E">
      <w:r w:rsidRPr="00944595">
        <w:t xml:space="preserve">Шансы на исполнение решения в </w:t>
      </w:r>
      <w:r w:rsidRPr="0084458E">
        <w:rPr>
          <w:lang w:val="en-US"/>
        </w:rPr>
        <w:t>E</w:t>
      </w:r>
      <w:r w:rsidRPr="00944595">
        <w:t>С стремятся к нулю, опасается Кузнец.</w:t>
      </w:r>
    </w:p>
    <w:p w14:paraId="39853765" w14:textId="77777777" w:rsidR="0084458E" w:rsidRPr="00944595" w:rsidRDefault="0084458E" w:rsidP="0084458E">
      <w:r w:rsidRPr="00944595">
        <w:lastRenderedPageBreak/>
        <w:t xml:space="preserve">"Новый Регламент </w:t>
      </w:r>
      <w:r w:rsidRPr="0084458E">
        <w:rPr>
          <w:lang w:val="en-US"/>
        </w:rPr>
        <w:t>E</w:t>
      </w:r>
      <w:r w:rsidRPr="00944595">
        <w:t xml:space="preserve">С № 2600 прямо запрещает судам </w:t>
      </w:r>
      <w:r w:rsidRPr="0084458E">
        <w:rPr>
          <w:lang w:val="en-US"/>
        </w:rPr>
        <w:t>E</w:t>
      </w:r>
      <w:r w:rsidRPr="00944595">
        <w:t>С признавать и приводить в исполнение любые судебные решения, полученные Российской Федерацией или российскими лицами. Таким образом, иск является не средством исполнения, а политическим и правовым ответом, создающим основание для дальнейших симметричных мер", - говорит юрист.</w:t>
      </w:r>
    </w:p>
    <w:p w14:paraId="46AAEFBD" w14:textId="77777777" w:rsidR="0084458E" w:rsidRPr="00944595" w:rsidRDefault="0084458E" w:rsidP="0084458E">
      <w:r w:rsidRPr="00944595">
        <w:t xml:space="preserve">"Потенциально </w:t>
      </w:r>
      <w:r w:rsidRPr="0084458E">
        <w:rPr>
          <w:lang w:val="en-US"/>
        </w:rPr>
        <w:t>Euroclear</w:t>
      </w:r>
      <w:r w:rsidRPr="00944595">
        <w:t xml:space="preserve"> может иметь активы в иностранных, дружественных России юрисдикциях, которые были бы готовы исполнять решение российского суда. </w:t>
      </w:r>
      <w:r w:rsidRPr="0084458E">
        <w:rPr>
          <w:lang w:val="en-US"/>
        </w:rPr>
        <w:t>E</w:t>
      </w:r>
      <w:r w:rsidRPr="00944595">
        <w:t xml:space="preserve">сли такая юрисдикция не Северная Корея или Иран, то мне сложно представить, что другое государство станет исполнять решение российского суда, подвергая себя рискам вторичных санкций со стороны </w:t>
      </w:r>
      <w:r w:rsidRPr="0084458E">
        <w:rPr>
          <w:lang w:val="en-US"/>
        </w:rPr>
        <w:t>E</w:t>
      </w:r>
      <w:r w:rsidRPr="00944595">
        <w:t>вросоюза, США и других стран", - рассуждает Груздев.</w:t>
      </w:r>
    </w:p>
    <w:p w14:paraId="26BBFB88" w14:textId="77777777" w:rsidR="0084458E" w:rsidRPr="00944595" w:rsidRDefault="0084458E" w:rsidP="0084458E">
      <w:r w:rsidRPr="00944595">
        <w:t xml:space="preserve">Барашев тоже указывает на риски вторичных санкций для тех юрисдикций, где претензии ЦБ к </w:t>
      </w:r>
      <w:r w:rsidRPr="0084458E">
        <w:rPr>
          <w:lang w:val="en-US"/>
        </w:rPr>
        <w:t>Euroclear</w:t>
      </w:r>
      <w:r w:rsidRPr="00944595">
        <w:t xml:space="preserve"> будут признаны состоятельными. "Исполнение будет зависеть от политического решения этой страны, а не от правовой чистоты иска", - говорит эксперт.</w:t>
      </w:r>
    </w:p>
    <w:p w14:paraId="14AD4A07" w14:textId="77777777" w:rsidR="0084458E" w:rsidRPr="00944595" w:rsidRDefault="0084458E" w:rsidP="0084458E">
      <w:r w:rsidRPr="00944595">
        <w:t xml:space="preserve">Прудентов в целом сомневается, что по этому иску Банку России удастся взыскать "живые убытки" с </w:t>
      </w:r>
      <w:r w:rsidRPr="0084458E">
        <w:rPr>
          <w:lang w:val="en-US"/>
        </w:rPr>
        <w:t>Euroclear</w:t>
      </w:r>
      <w:r w:rsidRPr="00944595">
        <w:t>. "Однако судебное решение в пользу ЦБ может в дальнейшем использоваться в рамках политических переговоров", - допускает юрист.</w:t>
      </w:r>
    </w:p>
    <w:p w14:paraId="56FDBC2B" w14:textId="77777777" w:rsidR="0084458E" w:rsidRPr="00944595" w:rsidRDefault="0084458E" w:rsidP="0084458E">
      <w:r w:rsidRPr="00944595">
        <w:t>Создает ли иск риски для активов иностранцев на счетах типа С</w:t>
      </w:r>
    </w:p>
    <w:p w14:paraId="5F289E5A" w14:textId="77777777" w:rsidR="0084458E" w:rsidRPr="00944595" w:rsidRDefault="0084458E" w:rsidP="0084458E">
      <w:r w:rsidRPr="00944595">
        <w:t xml:space="preserve">Отдельный момент, на который обращают внимание эксперты, - большая сумма требований ЦБ и ее расхождение с тем, что есть у </w:t>
      </w:r>
      <w:r w:rsidRPr="0084458E">
        <w:rPr>
          <w:lang w:val="en-US"/>
        </w:rPr>
        <w:t>Euroclear</w:t>
      </w:r>
      <w:r w:rsidRPr="00944595">
        <w:t xml:space="preserve"> на счетах в России. Причиненный ему ущерб оценен в 18 трлн руб., то есть более чем в €200 млрд. Это сопоставимо с суммой активов, относящихся к России, на балансе </w:t>
      </w:r>
      <w:r w:rsidRPr="0084458E">
        <w:rPr>
          <w:lang w:val="en-US"/>
        </w:rPr>
        <w:t>Euroclear</w:t>
      </w:r>
      <w:r w:rsidRPr="00944595">
        <w:t xml:space="preserve">. Согласно отчетности депозитария, по итогам 2022 года они оценивались в €93,38 млрд. Однако с момента заморозки остатки увеличивались за счет купонных платежей и выплат, причитающихся российским организациям. К концу сентября 2025 года их объем достиг €227 млрд, сообщали в </w:t>
      </w:r>
      <w:r w:rsidRPr="0084458E">
        <w:rPr>
          <w:lang w:val="en-US"/>
        </w:rPr>
        <w:t>Euroclear</w:t>
      </w:r>
      <w:r w:rsidRPr="00944595">
        <w:t>. В отчетности группы речь идет не только о замороженных суверенных активах России, но и о бумагах подсанкционных компаний и физлиц.</w:t>
      </w:r>
    </w:p>
    <w:p w14:paraId="344FCFA4" w14:textId="77777777" w:rsidR="0084458E" w:rsidRPr="00944595" w:rsidRDefault="0084458E" w:rsidP="0084458E">
      <w:r w:rsidRPr="00944595">
        <w:t xml:space="preserve">При этом на конец 2024 года в России у </w:t>
      </w:r>
      <w:r w:rsidRPr="0084458E">
        <w:rPr>
          <w:lang w:val="en-US"/>
        </w:rPr>
        <w:t>Euroclear</w:t>
      </w:r>
      <w:r w:rsidRPr="00944595">
        <w:t xml:space="preserve"> были заблокированы активы всего на 41,9 млрд руб. (€0,4 млрд) и 9,7 млрд руб. (€0,1 млрд) - они хранятся на счетах типа С и типа И и фактически обездвижены из-за российских контрсанкций. За прошлый год они технически уменьшились на €2,8 млрд - средства были арестованы или списаны по искам от российских компаний. В отчете группы за прошлый год отмечается, что "различные стороны" в России оспаривают последствия применения санкций и пытаются получить доступ к активам, заблокированным на балансе </w:t>
      </w:r>
      <w:r w:rsidRPr="0084458E">
        <w:rPr>
          <w:lang w:val="en-US"/>
        </w:rPr>
        <w:t>Euroclear</w:t>
      </w:r>
      <w:r w:rsidRPr="00944595">
        <w:t xml:space="preserve">. Вероятность неблагоприятных решений в российских судах высока, говорится в материалах </w:t>
      </w:r>
      <w:r w:rsidRPr="0084458E">
        <w:rPr>
          <w:lang w:val="en-US"/>
        </w:rPr>
        <w:t>Euroclear</w:t>
      </w:r>
      <w:r w:rsidRPr="00944595">
        <w:t>. Там же указано, что поскольку депозитарий не имеет контроля над заблокированными счетами (типа С и типа И), то и не несет долговых обязательств перед своими клиентами по суммам, которые остаются на этих счетах, в случае неплатежеспособности российского Национального расчетного депозитария (НРД).</w:t>
      </w:r>
    </w:p>
    <w:p w14:paraId="74DDA476" w14:textId="77777777" w:rsidR="0084458E" w:rsidRPr="00944595" w:rsidRDefault="0084458E" w:rsidP="0084458E">
      <w:r w:rsidRPr="00944595">
        <w:t xml:space="preserve">Контрсанкционный указ президента № 95 предусматривает заморозку вложений нерезидентов в российские ценные бумаги и зачисление доходов по ним на специальные счета типа С без права вывода. Объем таких остатков не раскрывается. ЦБ сообщил в аналитическом обзоре по банковскому сектору за первый квартал 2023 года, что из НРД </w:t>
      </w:r>
      <w:r w:rsidRPr="00944595">
        <w:lastRenderedPageBreak/>
        <w:t>в Агентство по страхованию вкладов были переведены накопленные на счетах типа С средства в размере 0,7 трлн руб.</w:t>
      </w:r>
    </w:p>
    <w:p w14:paraId="75FB338E" w14:textId="77777777" w:rsidR="0084458E" w:rsidRPr="00944595" w:rsidRDefault="0084458E" w:rsidP="0084458E">
      <w:r w:rsidRPr="00944595">
        <w:t xml:space="preserve">Иск ЦБ порождает вопрос, какие именно активы могут стать предметом для обеспечительных мер и потенциального взыскания, отмечает управляющий партнер в России адвокатского бюро </w:t>
      </w:r>
      <w:r w:rsidRPr="0084458E">
        <w:rPr>
          <w:lang w:val="en-US"/>
        </w:rPr>
        <w:t>Nordic</w:t>
      </w:r>
      <w:r w:rsidRPr="00944595">
        <w:t xml:space="preserve"> </w:t>
      </w:r>
      <w:r w:rsidRPr="0084458E">
        <w:rPr>
          <w:lang w:val="en-US"/>
        </w:rPr>
        <w:t>Star</w:t>
      </w:r>
      <w:r w:rsidRPr="00944595">
        <w:t xml:space="preserve"> Анна Заброцкая.</w:t>
      </w:r>
    </w:p>
    <w:p w14:paraId="40F5D5FB" w14:textId="77777777" w:rsidR="0084458E" w:rsidRPr="00944595" w:rsidRDefault="0084458E" w:rsidP="0084458E">
      <w:r w:rsidRPr="00944595">
        <w:t xml:space="preserve">"С юридической точки зрения российский суд может рассматривать вопрос только в отношении тех активов или имущественных прав, которые он сочтет принадлежащими либо находящимися под контролем </w:t>
      </w:r>
      <w:r w:rsidRPr="0084458E">
        <w:rPr>
          <w:lang w:val="en-US"/>
        </w:rPr>
        <w:t>Euroclear</w:t>
      </w:r>
      <w:r w:rsidRPr="00944595">
        <w:t xml:space="preserve"> в российском контуре. Речь не идет о доступе ко всем средствам иностранных инвесторов на счетах типа С в целом, которые находятся в специальном правовом режиме и подчиняются отдельным правилам распоряжения", - поясняет она и делает вывод, что сам по себе выигранный ЦБ спор не приведет к автоматической конфискации средств клиентов-нерезидентов.</w:t>
      </w:r>
    </w:p>
    <w:p w14:paraId="321EE0B7" w14:textId="77777777" w:rsidR="0084458E" w:rsidRPr="00944595" w:rsidRDefault="0084458E" w:rsidP="0084458E">
      <w:r w:rsidRPr="00944595">
        <w:t xml:space="preserve">"Поэтому риск, о котором говорят рынки, заключается не в немедленном изъятии клиентских средств, а в возможных попытках расширительного толкования того, какие активы могут быть признаны активами </w:t>
      </w:r>
      <w:r w:rsidRPr="0084458E">
        <w:rPr>
          <w:lang w:val="en-US"/>
        </w:rPr>
        <w:t>Euroclear</w:t>
      </w:r>
      <w:r w:rsidRPr="00944595">
        <w:t xml:space="preserve"> для целей обеспечительных мер", - полагает юрист.</w:t>
      </w:r>
    </w:p>
    <w:p w14:paraId="659FA0D9" w14:textId="77777777" w:rsidR="0084458E" w:rsidRPr="00944595" w:rsidRDefault="0084458E" w:rsidP="0084458E">
      <w:r w:rsidRPr="00944595">
        <w:t>В январе 2024 года в указ № 95 были внесены изменения. Они запрещают любые обеспечительные меры в отношении активов на счетах типа С и И.</w:t>
      </w:r>
    </w:p>
    <w:p w14:paraId="37EA92E7" w14:textId="77777777" w:rsidR="0084458E" w:rsidRPr="00944595" w:rsidRDefault="0084458E" w:rsidP="0084458E">
      <w:r w:rsidRPr="00944595">
        <w:t xml:space="preserve">Иск ЦБ создает прямую и недвусмысленную угрозу не только для собственных активов </w:t>
      </w:r>
      <w:r w:rsidRPr="0084458E">
        <w:rPr>
          <w:lang w:val="en-US"/>
        </w:rPr>
        <w:t>Euroclear</w:t>
      </w:r>
      <w:r w:rsidRPr="00944595">
        <w:t xml:space="preserve"> в России, но и для средств иностранцев на счетах типа С, подчеркивает Кузнец, хотя и считает, что такой исход маловероятен.</w:t>
      </w:r>
    </w:p>
    <w:p w14:paraId="3D127B3D" w14:textId="77777777" w:rsidR="0084458E" w:rsidRPr="00944595" w:rsidRDefault="0084458E" w:rsidP="0084458E">
      <w:r w:rsidRPr="00944595">
        <w:t xml:space="preserve">"Сумма иска многократно превышает собственные активы </w:t>
      </w:r>
      <w:r w:rsidRPr="0084458E">
        <w:rPr>
          <w:lang w:val="en-US"/>
        </w:rPr>
        <w:t>Euroclear</w:t>
      </w:r>
      <w:r w:rsidRPr="00944595">
        <w:t xml:space="preserve"> в России. Для исполнения решения ЦБ будет вынужден добиваться обращения взыскания на другие активы, находящиеся в его юрисдикции. Однако представляется, что это крайняя мера. До сих пор политика ЦБ была предельно аккуратна и точечна. Счета типа С являются одним из немногих крупных пулов активов, который Россия может использовать в качестве паритетного ответа", - поясняет юрист. По его словам, сейчас указ президента № 95 запрещает обращение взыскания на средства на счетах типа С, но выигранный ЦБ спор "может стать аргументом для изменения указа".</w:t>
      </w:r>
    </w:p>
    <w:p w14:paraId="090EAC67" w14:textId="77777777" w:rsidR="0084458E" w:rsidRPr="00944595" w:rsidRDefault="0084458E" w:rsidP="0084458E">
      <w:r w:rsidRPr="00944595">
        <w:t xml:space="preserve">Барашев соглашается, что иск Банка России может расцениваться как реальная, хотя и косвенная, угроза для всех активов </w:t>
      </w:r>
      <w:r w:rsidRPr="0084458E">
        <w:rPr>
          <w:lang w:val="en-US"/>
        </w:rPr>
        <w:t>Euroclear</w:t>
      </w:r>
      <w:r w:rsidRPr="00944595">
        <w:t xml:space="preserve"> в российской юрисдикции. Он тоже считает, что этот факт может стать основной "для дальнейшего давления".</w:t>
      </w:r>
    </w:p>
    <w:p w14:paraId="12F8ABB6" w14:textId="77777777" w:rsidR="0084458E" w:rsidRPr="00944595" w:rsidRDefault="0084458E" w:rsidP="0084458E">
      <w:r w:rsidRPr="00944595">
        <w:t>***</w:t>
      </w:r>
    </w:p>
    <w:p w14:paraId="68E012BF" w14:textId="77777777" w:rsidR="0084458E" w:rsidRPr="00944595" w:rsidRDefault="0084458E" w:rsidP="0084458E">
      <w:r w:rsidRPr="00944595">
        <w:t xml:space="preserve">Новый Регламент </w:t>
      </w:r>
      <w:r w:rsidRPr="0084458E">
        <w:rPr>
          <w:lang w:val="en-US"/>
        </w:rPr>
        <w:t>E</w:t>
      </w:r>
      <w:r w:rsidRPr="00944595">
        <w:t xml:space="preserve">С № 2600 прямо запрещает судам </w:t>
      </w:r>
      <w:r w:rsidRPr="0084458E">
        <w:rPr>
          <w:lang w:val="en-US"/>
        </w:rPr>
        <w:t>E</w:t>
      </w:r>
      <w:r w:rsidRPr="00944595">
        <w:t>С признавать и приводить в исполнение любые судебные решения, полученные Российской Федерацией или российскими лицами. Таким образом, иск является не средством исполнения, а политическим и правовым ответом</w:t>
      </w:r>
    </w:p>
    <w:p w14:paraId="773C1AFA" w14:textId="77777777" w:rsidR="0084458E" w:rsidRPr="00944595" w:rsidRDefault="0084458E" w:rsidP="0084458E">
      <w:r w:rsidRPr="00944595">
        <w:t xml:space="preserve">Партнер </w:t>
      </w:r>
      <w:r w:rsidRPr="0084458E">
        <w:rPr>
          <w:lang w:val="en-US"/>
        </w:rPr>
        <w:t>FTL</w:t>
      </w:r>
      <w:r w:rsidRPr="00944595">
        <w:t xml:space="preserve"> </w:t>
      </w:r>
      <w:r w:rsidRPr="0084458E">
        <w:rPr>
          <w:lang w:val="en-US"/>
        </w:rPr>
        <w:t>Advisers</w:t>
      </w:r>
      <w:r w:rsidRPr="00944595">
        <w:t xml:space="preserve"> Игорь Кузнец</w:t>
      </w:r>
    </w:p>
    <w:p w14:paraId="57E3D0BF" w14:textId="77777777" w:rsidR="0084458E" w:rsidRPr="00944595" w:rsidRDefault="0084458E" w:rsidP="0084458E">
      <w:r w:rsidRPr="00944595">
        <w:t>***</w:t>
      </w:r>
    </w:p>
    <w:p w14:paraId="59CC06D4" w14:textId="77777777" w:rsidR="0084458E" w:rsidRPr="00944595" w:rsidRDefault="0084458E" w:rsidP="0084458E">
      <w:r w:rsidRPr="00944595">
        <w:t xml:space="preserve">С юридической точки зрения российский суд может рассматривать вопрос только в отношении тех активов или имущественных прав, которые он сочтет принадлежащими либо находящимися под контролем </w:t>
      </w:r>
      <w:r w:rsidRPr="0084458E">
        <w:rPr>
          <w:lang w:val="en-US"/>
        </w:rPr>
        <w:t>Euroclear</w:t>
      </w:r>
      <w:r w:rsidRPr="00944595">
        <w:t xml:space="preserve"> в российском контуре</w:t>
      </w:r>
    </w:p>
    <w:p w14:paraId="032ECBE2" w14:textId="77777777" w:rsidR="0084458E" w:rsidRPr="00944595" w:rsidRDefault="0084458E" w:rsidP="0084458E">
      <w:r w:rsidRPr="00944595">
        <w:lastRenderedPageBreak/>
        <w:t xml:space="preserve">Управляющий партнер в России адвокатского бюро </w:t>
      </w:r>
      <w:r w:rsidRPr="0084458E">
        <w:rPr>
          <w:lang w:val="en-US"/>
        </w:rPr>
        <w:t>Nordic</w:t>
      </w:r>
      <w:r w:rsidRPr="00944595">
        <w:t xml:space="preserve"> </w:t>
      </w:r>
      <w:r w:rsidRPr="0084458E">
        <w:rPr>
          <w:lang w:val="en-US"/>
        </w:rPr>
        <w:t>Star</w:t>
      </w:r>
      <w:r w:rsidRPr="00944595">
        <w:t xml:space="preserve"> Анна Заброцкая</w:t>
      </w:r>
    </w:p>
    <w:p w14:paraId="355060EA" w14:textId="77777777" w:rsidR="0084458E" w:rsidRPr="00944595" w:rsidRDefault="0084458E" w:rsidP="0084458E">
      <w:r w:rsidRPr="00944595">
        <w:t>***</w:t>
      </w:r>
    </w:p>
    <w:p w14:paraId="67A2B33F" w14:textId="77777777" w:rsidR="0084458E" w:rsidRPr="00944595" w:rsidRDefault="0084458E" w:rsidP="0084458E">
      <w:r w:rsidRPr="00944595">
        <w:t xml:space="preserve">Иск Банка России может расцениваться как реальная, хотя и косвенная, угроза для всех активов </w:t>
      </w:r>
      <w:r w:rsidRPr="0084458E">
        <w:rPr>
          <w:lang w:val="en-US"/>
        </w:rPr>
        <w:t>Euroclear</w:t>
      </w:r>
      <w:r w:rsidRPr="00944595">
        <w:t xml:space="preserve"> в российской юрисдикции, отмечает управляющий партнер </w:t>
      </w:r>
      <w:r w:rsidRPr="0084458E">
        <w:rPr>
          <w:lang w:val="en-US"/>
        </w:rPr>
        <w:t>BBNP</w:t>
      </w:r>
      <w:r w:rsidRPr="00944595">
        <w:t xml:space="preserve"> Максим Барашев</w:t>
      </w:r>
    </w:p>
    <w:p w14:paraId="67C3583E" w14:textId="77777777" w:rsidR="0084458E" w:rsidRPr="00944595" w:rsidRDefault="0084458E" w:rsidP="0084458E">
      <w:r w:rsidRPr="00944595">
        <w:t>***</w:t>
      </w:r>
    </w:p>
    <w:p w14:paraId="4C1D32FE" w14:textId="77777777" w:rsidR="0084458E" w:rsidRPr="00944595" w:rsidRDefault="0084458E" w:rsidP="0084458E">
      <w:r w:rsidRPr="00944595">
        <w:t xml:space="preserve">Можно ли будет привести решение ЦБ в исполнение за пределами России - это зависит от той юрисдикции, где ЦБ станет это делать. </w:t>
      </w:r>
      <w:r w:rsidRPr="0084458E">
        <w:rPr>
          <w:lang w:val="en-US"/>
        </w:rPr>
        <w:t>E</w:t>
      </w:r>
      <w:r w:rsidRPr="00944595">
        <w:t xml:space="preserve">сли речь идет о </w:t>
      </w:r>
      <w:r w:rsidRPr="0084458E">
        <w:rPr>
          <w:lang w:val="en-US"/>
        </w:rPr>
        <w:t>E</w:t>
      </w:r>
      <w:r w:rsidRPr="00944595">
        <w:t xml:space="preserve">вросоюзе, где и сосредоточены основные активы </w:t>
      </w:r>
      <w:r w:rsidRPr="0084458E">
        <w:rPr>
          <w:lang w:val="en-US"/>
        </w:rPr>
        <w:t>Euroclear</w:t>
      </w:r>
      <w:r w:rsidRPr="00944595">
        <w:t>, то шансы стремятся к нулю</w:t>
      </w:r>
    </w:p>
    <w:p w14:paraId="173A0667" w14:textId="77777777" w:rsidR="0084458E" w:rsidRPr="00944595" w:rsidRDefault="0084458E" w:rsidP="0084458E">
      <w:r w:rsidRPr="00944595">
        <w:t xml:space="preserve">Юрист </w:t>
      </w:r>
      <w:r w:rsidRPr="0084458E">
        <w:rPr>
          <w:lang w:val="en-US"/>
        </w:rPr>
        <w:t>Forward</w:t>
      </w:r>
      <w:r w:rsidRPr="00944595">
        <w:t xml:space="preserve"> </w:t>
      </w:r>
      <w:r w:rsidRPr="0084458E">
        <w:rPr>
          <w:lang w:val="en-US"/>
        </w:rPr>
        <w:t>Legal</w:t>
      </w:r>
      <w:r w:rsidRPr="00944595">
        <w:t xml:space="preserve"> Олесь Груздев</w:t>
      </w:r>
    </w:p>
    <w:p w14:paraId="281465E0" w14:textId="77777777" w:rsidR="0084458E" w:rsidRPr="00944595" w:rsidRDefault="0084458E" w:rsidP="0084458E">
      <w:r w:rsidRPr="00944595">
        <w:t>***</w:t>
      </w:r>
    </w:p>
    <w:p w14:paraId="31950EA7" w14:textId="77777777" w:rsidR="0084458E" w:rsidRPr="00944595" w:rsidRDefault="0084458E" w:rsidP="0084458E">
      <w:r w:rsidRPr="00944595">
        <w:t xml:space="preserve">Сколько российских денег попало под заморозку в </w:t>
      </w:r>
      <w:r w:rsidRPr="0084458E">
        <w:rPr>
          <w:lang w:val="en-US"/>
        </w:rPr>
        <w:t>Euroclear</w:t>
      </w:r>
    </w:p>
    <w:p w14:paraId="3E5FF310" w14:textId="77777777" w:rsidR="0084458E" w:rsidRPr="00944595" w:rsidRDefault="0084458E" w:rsidP="0084458E">
      <w:r w:rsidRPr="00944595">
        <w:t xml:space="preserve">Как отмечалось в отчете </w:t>
      </w:r>
      <w:r w:rsidRPr="0084458E">
        <w:rPr>
          <w:lang w:val="en-US"/>
        </w:rPr>
        <w:t>Euroclear</w:t>
      </w:r>
      <w:r w:rsidRPr="00944595">
        <w:t xml:space="preserve"> за 2022 год, в условиях высоких процентных ставок влияние санкций против России на финансовые результаты группы было "беспрецедентным". Доходы компании, полученные за счет этого эффекта, в отчетности отделены от базовых. За 2022 год чистая прибыль </w:t>
      </w:r>
      <w:r w:rsidRPr="0084458E">
        <w:rPr>
          <w:lang w:val="en-US"/>
        </w:rPr>
        <w:t>Euroclear</w:t>
      </w:r>
      <w:r w:rsidRPr="00944595">
        <w:t xml:space="preserve">, связанная с "санкционным влиянием", оценивалась группой в €597 млн, что сопоставимо с "очищенным" финансовым результатом (€603 млн). За 2023 год эта чистая прибыль уже составила €3,24 млрд, в 2024-м - €1,07 млрд, а за девять месяцев 2025 года - €232 млн, следует из отчетов </w:t>
      </w:r>
      <w:r w:rsidRPr="0084458E">
        <w:rPr>
          <w:lang w:val="en-US"/>
        </w:rPr>
        <w:t>Euroclear</w:t>
      </w:r>
      <w:r w:rsidRPr="00944595">
        <w:t>. Снижение процентных доходов, а значит, и "санкционной" прибыли в группе связывают с постепенным уменьшением процентных ставок на рынке.</w:t>
      </w:r>
    </w:p>
    <w:p w14:paraId="01FC70DA" w14:textId="77777777" w:rsidR="0084458E" w:rsidRPr="00944595" w:rsidRDefault="0084458E" w:rsidP="0084458E">
      <w:r w:rsidRPr="00944595">
        <w:t xml:space="preserve">При этом по регламенту </w:t>
      </w:r>
      <w:r w:rsidRPr="0084458E">
        <w:rPr>
          <w:lang w:val="en-US"/>
        </w:rPr>
        <w:t>E</w:t>
      </w:r>
      <w:r w:rsidRPr="00944595">
        <w:t xml:space="preserve">С № 2024/1469 бельгийский депозитарий обязан вносить в </w:t>
      </w:r>
      <w:r w:rsidRPr="0084458E">
        <w:rPr>
          <w:lang w:val="en-US"/>
        </w:rPr>
        <w:t>E</w:t>
      </w:r>
      <w:r w:rsidRPr="00944595">
        <w:t xml:space="preserve">вросоюз 99,7% чистой прибыли, полученной от реинвестирования замороженных активов Банка России с 15 февраля 2024 года. Это так называемый </w:t>
      </w:r>
      <w:r w:rsidRPr="0084458E">
        <w:rPr>
          <w:lang w:val="en-US"/>
        </w:rPr>
        <w:t>windfall</w:t>
      </w:r>
      <w:r w:rsidRPr="00944595">
        <w:t xml:space="preserve"> </w:t>
      </w:r>
      <w:r w:rsidRPr="0084458E">
        <w:rPr>
          <w:lang w:val="en-US"/>
        </w:rPr>
        <w:t>contribution</w:t>
      </w:r>
      <w:r w:rsidRPr="00944595">
        <w:t xml:space="preserve">, или "непредвиденный взнос", который, по решению властей </w:t>
      </w:r>
      <w:r w:rsidRPr="0084458E">
        <w:rPr>
          <w:lang w:val="en-US"/>
        </w:rPr>
        <w:t>E</w:t>
      </w:r>
      <w:r w:rsidRPr="00944595">
        <w:t xml:space="preserve">вросоюза, может быть использован для поддержки Украины. На конец 2024 года объем такого взноса оценивался чуть более чем в €4 млрд. Из них €1,55 млрд были выплачены в июле прошлого года, €2,06 млрд - в марте 2025-го, а остаток €0,4 млрд должен быть выплачен в течение пяти лет, следует из отчета </w:t>
      </w:r>
      <w:r w:rsidRPr="0084458E">
        <w:rPr>
          <w:lang w:val="en-US"/>
        </w:rPr>
        <w:t>Euroclear</w:t>
      </w:r>
      <w:r w:rsidRPr="00944595">
        <w:t>.</w:t>
      </w:r>
    </w:p>
    <w:p w14:paraId="76B4B54D" w14:textId="393440DC" w:rsidR="0084458E" w:rsidRPr="00944595" w:rsidRDefault="0084458E" w:rsidP="0084458E">
      <w:r w:rsidRPr="00944595">
        <w:t>Петр Канаев, Иван Ткачёв, Юлия Кошкина</w:t>
      </w:r>
    </w:p>
    <w:p w14:paraId="62DC0E87" w14:textId="44045EAD" w:rsidR="00A314B0" w:rsidRDefault="00A314B0" w:rsidP="00A314B0">
      <w:pPr>
        <w:pStyle w:val="2"/>
      </w:pPr>
      <w:bookmarkStart w:id="167" w:name="_Toc216852262"/>
      <w:r>
        <w:t>Парламентская газета, 16.12.2025</w:t>
      </w:r>
      <w:r w:rsidRPr="00F211E2">
        <w:t xml:space="preserve">, </w:t>
      </w:r>
      <w:r>
        <w:t xml:space="preserve">Законопроект о возможности граждан вступать в инвесттоварищество прошел </w:t>
      </w:r>
      <w:r w:rsidR="00F211E2">
        <w:t xml:space="preserve">I </w:t>
      </w:r>
      <w:r>
        <w:t>чтение</w:t>
      </w:r>
      <w:bookmarkEnd w:id="167"/>
    </w:p>
    <w:p w14:paraId="6611543B" w14:textId="77777777" w:rsidR="00A314B0" w:rsidRDefault="00A314B0" w:rsidP="00A314B0">
      <w:pPr>
        <w:pStyle w:val="3"/>
      </w:pPr>
      <w:bookmarkStart w:id="168" w:name="_Toc216852263"/>
      <w:r>
        <w:t>Госдума на пленарном заседании 16 декабря приняла в первом чтении законопроект о возможности создания инвестиционного финансового товарищества и вступления в него физических лиц.</w:t>
      </w:r>
      <w:bookmarkEnd w:id="168"/>
    </w:p>
    <w:p w14:paraId="41D93666" w14:textId="77777777" w:rsidR="00A314B0" w:rsidRDefault="00A314B0" w:rsidP="00A314B0">
      <w:r>
        <w:t>Документ был внесен в Госдуму Правительством России 24 октября. Инициатива предусматривает создание правовых механизмов, способствующих увеличению объема прямых и венчурных инвестиций в РФ.</w:t>
      </w:r>
    </w:p>
    <w:p w14:paraId="4508AE29" w14:textId="77777777" w:rsidR="00A314B0" w:rsidRDefault="00A314B0" w:rsidP="00A314B0">
      <w:r>
        <w:lastRenderedPageBreak/>
        <w:t>Согласно законопроекту, договором инвестиционного финансового товарищества признается соглашение инвестиционного товарищества (ИТ), в котором инвестиционная декларация предусматривает, что в состав общего имущества участников могут входить исключительно ценные бумаги, права требования по заключенным договорам, являющимся производными финансовыми инструментами, доли участия в уставных или складочных капиталах российских и иностранных организаций, доли в праве общей собственности товариществ других инвестиционных объединений, доли участия в иностранных структурах без статуса юридического лица, а также денежные средства.</w:t>
      </w:r>
    </w:p>
    <w:p w14:paraId="790E4331" w14:textId="77777777" w:rsidR="00A314B0" w:rsidRDefault="00A314B0" w:rsidP="00A314B0">
      <w:r>
        <w:t xml:space="preserve">Основные нововведения законопроекта включают:  </w:t>
      </w:r>
    </w:p>
    <w:p w14:paraId="3334A903" w14:textId="77777777" w:rsidR="00A314B0" w:rsidRDefault="00A314B0" w:rsidP="00A314B0">
      <w:r>
        <w:t>•</w:t>
      </w:r>
      <w:r>
        <w:tab/>
        <w:t xml:space="preserve">создание реестра договоров инвестиционного финансового товарищества, </w:t>
      </w:r>
    </w:p>
    <w:p w14:paraId="06449576" w14:textId="77777777" w:rsidR="00A314B0" w:rsidRDefault="00A314B0" w:rsidP="00A314B0">
      <w:r>
        <w:t>•</w:t>
      </w:r>
      <w:r>
        <w:tab/>
        <w:t xml:space="preserve">отмену ограничения на участие управляющего товарища в нескольких договорах ИТ одновременно, </w:t>
      </w:r>
    </w:p>
    <w:p w14:paraId="10267A48" w14:textId="77777777" w:rsidR="00A314B0" w:rsidRDefault="00A314B0" w:rsidP="00A314B0">
      <w:r>
        <w:t>•</w:t>
      </w:r>
      <w:r>
        <w:tab/>
        <w:t xml:space="preserve">введение ограничения ответственности вкладчиков по общим налоговым обязательствам, что позволит негосударственным пенсионным фондам участвовать в договорах ИТ, </w:t>
      </w:r>
    </w:p>
    <w:p w14:paraId="2F2DC84A" w14:textId="77777777" w:rsidR="00A314B0" w:rsidRDefault="00A314B0" w:rsidP="00A314B0">
      <w:r>
        <w:t>•</w:t>
      </w:r>
      <w:r>
        <w:tab/>
        <w:t xml:space="preserve">корректировку требований к нотариальному удостоверению договоров ИТ и сопутствующей документации, </w:t>
      </w:r>
    </w:p>
    <w:p w14:paraId="0A699833" w14:textId="77777777" w:rsidR="00A314B0" w:rsidRDefault="00A314B0" w:rsidP="00A314B0">
      <w:r>
        <w:t>•</w:t>
      </w:r>
      <w:r>
        <w:tab/>
        <w:t xml:space="preserve">устранение ограничения на предельный срок действия договора ИТ, ранее составлявший не более 15 лет.  </w:t>
      </w:r>
    </w:p>
    <w:p w14:paraId="7C86ABAE" w14:textId="7E492897" w:rsidR="00A314B0" w:rsidRPr="0099741D" w:rsidRDefault="00A314B0" w:rsidP="00A314B0">
      <w:hyperlink r:id="rId51" w:history="1">
        <w:r w:rsidRPr="00630D55">
          <w:rPr>
            <w:rStyle w:val="a3"/>
          </w:rPr>
          <w:t>https://www.pnp.ru/economics/zakonoproekt-o-vozmozhnosti-grazhdan-vstupat-v-investtovarishhestvo-proshel-i-chtenie.html</w:t>
        </w:r>
      </w:hyperlink>
      <w:r>
        <w:t xml:space="preserve"> </w:t>
      </w:r>
    </w:p>
    <w:p w14:paraId="7CBEDA7B" w14:textId="4E2784B0" w:rsidR="0018041B" w:rsidRPr="0018041B" w:rsidRDefault="0018041B" w:rsidP="0018041B">
      <w:pPr>
        <w:pStyle w:val="2"/>
      </w:pPr>
      <w:bookmarkStart w:id="169" w:name="_Hlk216852017"/>
      <w:bookmarkStart w:id="170" w:name="_Toc216852264"/>
      <w:r w:rsidRPr="0018041B">
        <w:t>РИА Новости, 16.12.2025</w:t>
      </w:r>
      <w:r w:rsidRPr="00A241B1">
        <w:t xml:space="preserve">, </w:t>
      </w:r>
      <w:r w:rsidRPr="0018041B">
        <w:t xml:space="preserve">Дума приняла в </w:t>
      </w:r>
      <w:r w:rsidRPr="0018041B">
        <w:rPr>
          <w:lang w:val="en-US"/>
        </w:rPr>
        <w:t>I</w:t>
      </w:r>
      <w:r w:rsidRPr="0018041B">
        <w:t xml:space="preserve"> чтении проект для увеличения прямых и венчурных инвестиций в экономику РФ</w:t>
      </w:r>
      <w:bookmarkEnd w:id="170"/>
    </w:p>
    <w:p w14:paraId="40D098DF" w14:textId="47879C7C" w:rsidR="0018041B" w:rsidRPr="0018041B" w:rsidRDefault="0018041B" w:rsidP="0018041B">
      <w:pPr>
        <w:pStyle w:val="3"/>
      </w:pPr>
      <w:bookmarkStart w:id="171" w:name="_Toc216852265"/>
      <w:r w:rsidRPr="0018041B">
        <w:t>Госдума приняла в первом чтении законопроект, направленный на создание условий для увеличения объема прямых и венчурных инвестиций в российскую экономику.</w:t>
      </w:r>
      <w:bookmarkEnd w:id="171"/>
    </w:p>
    <w:p w14:paraId="1D85725D" w14:textId="55AB472E" w:rsidR="0018041B" w:rsidRPr="0018041B" w:rsidRDefault="0018041B" w:rsidP="0018041B">
      <w:r w:rsidRPr="0018041B">
        <w:t xml:space="preserve">Документ внесен правительством </w:t>
      </w:r>
      <w:r w:rsidR="00246445" w:rsidRPr="0018041B">
        <w:t>РФ.</w:t>
      </w:r>
      <w:r w:rsidRPr="0018041B">
        <w:t xml:space="preserve"> Он предусматривает возможность создания инвестиционных товариществ (ИТ) с обособленным имуществом под управлением не только Российского фонда прямых инвестиций (РФПИ), его дочерних или зависимых обществ или лиц, утвержденных постановлением кабмина РФ, но и других управляющих товарищей.</w:t>
      </w:r>
    </w:p>
    <w:p w14:paraId="23811AFA" w14:textId="77777777" w:rsidR="0018041B" w:rsidRPr="0018041B" w:rsidRDefault="0018041B" w:rsidP="0018041B">
      <w:r w:rsidRPr="0018041B">
        <w:t>А для привлечения средств институциональных инвесторов в прямые и венчурные проекты предусматривается создание инвестиционных финансовых товариществ (ИФТ). При этом будет создан реестр договоров ИФТ, поддерживающих малые технологические компании посредством венчурного и (или) прямого финансирования.</w:t>
      </w:r>
    </w:p>
    <w:p w14:paraId="2AF49D59" w14:textId="77777777" w:rsidR="0018041B" w:rsidRPr="0018041B" w:rsidRDefault="0018041B" w:rsidP="0018041B">
      <w:r w:rsidRPr="0018041B">
        <w:t xml:space="preserve">Кроме того, ограничивается ответственность по общим налоговым обязательствам товарищей-вкладчиков для допуска негосударственных пенсионных фондов к участию в договорах ИТ. Одновременно снимаются ограничения на участие управляющего товарища в двух и более договорах ИТ. Также законопроект прописывает условия, при которых стороной договора ИТ могут стать физлица, индивидуальные предприниматели </w:t>
      </w:r>
      <w:r w:rsidRPr="0018041B">
        <w:lastRenderedPageBreak/>
        <w:t>и управляющие товарищи, действующие от имени и в интересах всех участников других договоров.</w:t>
      </w:r>
    </w:p>
    <w:p w14:paraId="05451F79" w14:textId="77777777" w:rsidR="0018041B" w:rsidRPr="0018041B" w:rsidRDefault="0018041B" w:rsidP="0018041B">
      <w:r w:rsidRPr="0018041B">
        <w:t>Помимо этого, снимается ограничение на максимальный срок действия договора об ИТ (не более 15 лет) и отменяется обязательное нотариальное удостоверение договоров ИТ у одного нотариуса. Договора ИТ можно будет заключать путем одновременного заверения у двух и более нотариусов, отдельного нотариального удостоверения безотзывной оферты управляющего товарища, а впоследствии - нотариального удостоверения акцепта всеми товарищами-вкладчиками.</w:t>
      </w:r>
    </w:p>
    <w:p w14:paraId="47D52B04" w14:textId="77777777" w:rsidR="0018041B" w:rsidRPr="0018041B" w:rsidRDefault="0018041B" w:rsidP="0018041B">
      <w:r w:rsidRPr="0018041B">
        <w:t>Комитет Госдумы по вопросам собственности, земельным и имущественным отношениям при подготовке законопроекта ко второму чтению намерен проработать ряд вопросов. "Будем настаивать на уточнении порядка допуска граждан к участию в договоре ИТ, в том числе посредством установления прямого ограничения на минимальный размер вклада физического лица либо применения к гражданам регулирования, установленного законом о рынке ценных бумаг в отношении квалифицированных инвесторов", - сообщил журналистам глава комитета Сергей Гаврилов.</w:t>
      </w:r>
    </w:p>
    <w:p w14:paraId="57E00BEC" w14:textId="77777777" w:rsidR="0018041B" w:rsidRPr="0018041B" w:rsidRDefault="0018041B" w:rsidP="0018041B">
      <w:r w:rsidRPr="0018041B">
        <w:t>При этом комитет, по его словам, считает целесообразным по аналогии с ПИФами прописать ответственность управляющих товарищей за привлечение вкладов от граждан, не имеющих статуса квалифицированных инвесторов.</w:t>
      </w:r>
    </w:p>
    <w:p w14:paraId="493643E9" w14:textId="77777777" w:rsidR="0018041B" w:rsidRPr="00A241B1" w:rsidRDefault="0018041B" w:rsidP="0018041B">
      <w:r w:rsidRPr="0018041B">
        <w:t xml:space="preserve">А в связи с введением ИФТ и закреплением возможности привлечения инвестиций со стороны ряда институциональных инвесторов, например, НПФ, предлагается уточнить и полномочия Банка России. </w:t>
      </w:r>
      <w:r w:rsidRPr="00A241B1">
        <w:t>Дополнительно планируется обсудить и обоснованность отмены ограничения на одновременное участие управляющего товарища в двух и более договорах ИТ.</w:t>
      </w:r>
    </w:p>
    <w:p w14:paraId="0F9B9956" w14:textId="41D8200E" w:rsidR="0018041B" w:rsidRPr="00A241B1" w:rsidRDefault="0018041B" w:rsidP="0018041B">
      <w:r w:rsidRPr="00A241B1">
        <w:t>Кроме того, предполагается рассмотреть возможность установления дополнительных требований к лицам, которые вправе выступать в качестве управляющих товарищей ИТ с обособленным имуществом, в том числе в случаях участия в таких товариществах организаций с госучастием или оказания им мер господдержки. Комитет считает целесообразным рассмотреть и возможность отнесения утилитарных цифровых прав или цифровых финансовых активов к объектам инвестирования ИФТ, сообщил Гаврилов.</w:t>
      </w:r>
    </w:p>
    <w:p w14:paraId="19C4F875" w14:textId="77777777" w:rsidR="0036282A" w:rsidRDefault="0036282A" w:rsidP="0036282A">
      <w:pPr>
        <w:pStyle w:val="2"/>
      </w:pPr>
      <w:bookmarkStart w:id="172" w:name="_Toc216852266"/>
      <w:bookmarkEnd w:id="169"/>
      <w:r>
        <w:t>РИА Новости, 16.12.2025, Госдума ужесточила правила выдачи микрозаймов гражданам</w:t>
      </w:r>
      <w:bookmarkEnd w:id="172"/>
    </w:p>
    <w:p w14:paraId="347C6FA1" w14:textId="77777777" w:rsidR="0036282A" w:rsidRDefault="0036282A" w:rsidP="001C3012">
      <w:pPr>
        <w:pStyle w:val="3"/>
      </w:pPr>
      <w:bookmarkStart w:id="173" w:name="_Toc216852267"/>
      <w:r>
        <w:t>Госдума приняла во втором и третьем чтении закон, поэтапно ужесточающий правила выдачи микрофинансовыми организациями (МФО) потребительских займов гражданам: в частности, с октября 2026 года россияне смогут иметь одновременно не более двух договоров займа с полной стоимостью более 200% годовых каждый.</w:t>
      </w:r>
      <w:bookmarkEnd w:id="173"/>
    </w:p>
    <w:p w14:paraId="24D34623" w14:textId="77777777" w:rsidR="0036282A" w:rsidRDefault="0036282A" w:rsidP="0036282A">
      <w:r>
        <w:t>Документ направлен на усиление защиты прав потребителей финансовых услуг и снижение долговой нагрузки граждан. Так, размер переплаты по потребительским займам с 1 апреля 2026 года снижается со 130% до 100% годовых.</w:t>
      </w:r>
    </w:p>
    <w:p w14:paraId="58366D9A" w14:textId="6EF995B4" w:rsidR="0036282A" w:rsidRDefault="00337C95" w:rsidP="0036282A">
      <w:r>
        <w:lastRenderedPageBreak/>
        <w:t>«</w:t>
      </w:r>
      <w:r w:rsidR="0036282A">
        <w:t>Это означает, что с учетом процентов, комиссий и даже штрафных санкций и пеней заемщик не заплатит больше, чем два тела долга</w:t>
      </w:r>
      <w:r>
        <w:t>»</w:t>
      </w:r>
      <w:r w:rsidR="0036282A">
        <w:t>, - пояснил в своем Telegram-канале председатель комитета Госдумы по финансовому рынку Анатолий Аксаков.</w:t>
      </w:r>
    </w:p>
    <w:p w14:paraId="3B179253" w14:textId="77777777" w:rsidR="0036282A" w:rsidRDefault="0036282A" w:rsidP="0036282A">
      <w:r>
        <w:t>Закон также ограничивает количество одновременно действующих договоров потребительского займа, заключенных с одним заемщиком.</w:t>
      </w:r>
    </w:p>
    <w:p w14:paraId="12554AC7" w14:textId="77777777" w:rsidR="0036282A" w:rsidRDefault="0036282A" w:rsidP="0036282A">
      <w:r>
        <w:t>Так, с 1 октября 2026 года одно физлицо сможет иметь одновременно не более двух договоров займа с полной стоимостью свыше 200% годовых каждый, а с 1 апреля 2027 года - лишь один договор займа с полной стоимостью более 100% годовых. При этом при получении нового займа вводится период охлаждения в три дня после погашения старого.</w:t>
      </w:r>
    </w:p>
    <w:p w14:paraId="6D2278DA" w14:textId="77777777" w:rsidR="0036282A" w:rsidRDefault="0036282A" w:rsidP="0036282A">
      <w:r>
        <w:t>При этом максимальная сумма микрозайма МФО юрлицам или индивидуальным предпринимателям увеличивается до 15 миллионов с 5 миллионов рублей.</w:t>
      </w:r>
    </w:p>
    <w:p w14:paraId="5E8324C0" w14:textId="77777777" w:rsidR="0036282A" w:rsidRDefault="0036282A" w:rsidP="0036282A">
      <w:r>
        <w:t>В пояснительной записке это объясняется необходимостью пересмотра действующего лимита, который не менялся с 2018 года, расширения возможностей субъектов малого и среднего предпринимательства привлекать доступное финансирование, а также потребностью рынка МФО.</w:t>
      </w:r>
    </w:p>
    <w:p w14:paraId="6825C6C5" w14:textId="77777777" w:rsidR="0036282A" w:rsidRDefault="0036282A" w:rsidP="0036282A">
      <w:r>
        <w:t>Закон, который содержит и другие изменения, вступит в силу со дня его официального опубликования, за исключением положений, для которых установлены иные сроки.</w:t>
      </w:r>
    </w:p>
    <w:p w14:paraId="0C47586C" w14:textId="77777777" w:rsidR="0036282A" w:rsidRDefault="0036282A" w:rsidP="0036282A">
      <w:pPr>
        <w:pStyle w:val="2"/>
      </w:pPr>
      <w:bookmarkStart w:id="174" w:name="_Toc216852268"/>
      <w:r>
        <w:t>РИА Новости, 16.12.2025, ЦБ РФ подготовил изменения в действующее регулирование для повышения прозрачности IPO</w:t>
      </w:r>
      <w:bookmarkEnd w:id="174"/>
    </w:p>
    <w:p w14:paraId="2817ED72" w14:textId="77777777" w:rsidR="0036282A" w:rsidRDefault="0036282A" w:rsidP="001C3012">
      <w:pPr>
        <w:pStyle w:val="3"/>
      </w:pPr>
      <w:bookmarkStart w:id="175" w:name="_Toc216852269"/>
      <w:r>
        <w:t>Банк России подготовил изменения в действующее регулирование о раскрытии информации эмитентами, в том числе направленные на повышение прозрачности первичных публичных размещений акций (IPO), следует из материалов ЦБ РФ.</w:t>
      </w:r>
      <w:bookmarkEnd w:id="175"/>
    </w:p>
    <w:p w14:paraId="38FCE975" w14:textId="56353582" w:rsidR="0036282A" w:rsidRDefault="0036282A" w:rsidP="0036282A">
      <w:r>
        <w:t xml:space="preserve">ЦБ РФ опубликовал проект положения </w:t>
      </w:r>
      <w:r w:rsidR="00337C95">
        <w:t>«</w:t>
      </w:r>
      <w:r>
        <w:t>О раскрытии информации эмитентами эмиссионных ценных бумаг</w:t>
      </w:r>
      <w:r w:rsidR="00337C95">
        <w:t>»</w:t>
      </w:r>
      <w:r>
        <w:t>, который разработан взамен действующего положения от 2020 года.</w:t>
      </w:r>
    </w:p>
    <w:p w14:paraId="59950C70" w14:textId="3B6E1DBB" w:rsidR="0036282A" w:rsidRDefault="00337C95" w:rsidP="0036282A">
      <w:r>
        <w:t>«</w:t>
      </w:r>
      <w:r w:rsidR="0036282A">
        <w:t>Разработка проекта обусловлена необходимостью повышения информированности инвесторов о прогнозах деятельности эмитента, о соглашении об ограничении продажи (обременении) акций (lock-up), о применяемом механизме стабилизации акций; определения объёма информации, включаемой в годовой отчет акционерного общества; дифференциации требований к отчету эмитента и внедрению в его состав раздела с показателями нефинансовой отчетности (отчетности об устойчивом развитии); адаптации содержания проспекта ценных бумаг для розничного инвестора; актуализации действующих требований к раскрытию информации</w:t>
      </w:r>
      <w:r>
        <w:t>»</w:t>
      </w:r>
      <w:r w:rsidR="0036282A">
        <w:t>, - говорится в пояснительной записке к документу.</w:t>
      </w:r>
    </w:p>
    <w:p w14:paraId="460B03D9" w14:textId="77777777" w:rsidR="0036282A" w:rsidRDefault="0036282A" w:rsidP="0036282A">
      <w:r>
        <w:t>Действие проекта будет распространяться на эмитентов ценных бумаг, включая кредитные организации и некредитные финансовые организации, Банк России. Принятие проекта предполагается в первом квартале 2026 года. Планируется, что проект вступит в силу 1 октября 2026 года.</w:t>
      </w:r>
    </w:p>
    <w:p w14:paraId="2F9F6989" w14:textId="77777777" w:rsidR="0036282A" w:rsidRDefault="0036282A" w:rsidP="0036282A">
      <w:r>
        <w:lastRenderedPageBreak/>
        <w:t>Практика раскрытия российскими компаниями информации при выходе на первичное публичное размещение акций за последние несколько лет существенно ухудшилась: сложно найти информацию о том, сколько стоит компания, каковы ее перспективы, говорил в интервью РИА Новости первый заместитель председателя ЦБ РФ Владимир Чистюхин.</w:t>
      </w:r>
    </w:p>
    <w:p w14:paraId="555766A3" w14:textId="11A06E1C" w:rsidR="0036282A" w:rsidRPr="0036282A" w:rsidRDefault="0036282A" w:rsidP="0036282A">
      <w:r>
        <w:t>ЦБ РФ в июле представил десять ключевых направлений комплексного повышения прозрачности IPO, на основе которых планировал до конца года подготовить изменения в действующее регулирование.</w:t>
      </w:r>
    </w:p>
    <w:p w14:paraId="3FD178A2" w14:textId="77777777" w:rsidR="003C09C6" w:rsidRPr="00C320A4" w:rsidRDefault="003C09C6" w:rsidP="003C09C6">
      <w:pPr>
        <w:pStyle w:val="2"/>
      </w:pPr>
      <w:bookmarkStart w:id="176" w:name="_Toc216852270"/>
      <w:r w:rsidRPr="00C320A4">
        <w:t>Конкурент, 16.12.2025, Ни копейки НДФЛ за вклады: россиянам готовят поблажки сразу на 3 года</w:t>
      </w:r>
      <w:bookmarkEnd w:id="176"/>
    </w:p>
    <w:p w14:paraId="620DBA1D" w14:textId="125CBECF" w:rsidR="003C09C6" w:rsidRPr="00C320A4" w:rsidRDefault="003C09C6" w:rsidP="001C3012">
      <w:pPr>
        <w:pStyle w:val="3"/>
      </w:pPr>
      <w:bookmarkStart w:id="177" w:name="_Toc216852271"/>
      <w:r w:rsidRPr="00C320A4">
        <w:t>Некоторых вкладчиков захотели освободить от обязанности уплачивать налог на доходы физических лиц (НДФЛ) за прибыль, полученную от сбережений. Новый законопроект с такой инициативой уже был внесен на рассмотрение в Государственную думу. Информация об этом есть в базе нижней палаты российского парламента.</w:t>
      </w:r>
      <w:bookmarkEnd w:id="177"/>
    </w:p>
    <w:p w14:paraId="43A9CD84" w14:textId="77777777" w:rsidR="003C09C6" w:rsidRPr="00C320A4" w:rsidRDefault="003C09C6" w:rsidP="003C09C6">
      <w:r w:rsidRPr="00C320A4">
        <w:t>Речь идет о документе, который позволит не платить НДФЛ на протяжении трех лет пенсионерам, многодетным родителям, участникам СВО, а также членам их семей.</w:t>
      </w:r>
    </w:p>
    <w:p w14:paraId="643E18C4" w14:textId="77777777" w:rsidR="003C09C6" w:rsidRPr="00C320A4" w:rsidRDefault="003C09C6" w:rsidP="003C09C6">
      <w:r w:rsidRPr="00C320A4">
        <w:t>Как указано в проекте закона, льгота будет применяться лишь к доходам от тех вкладов, которые были открыты в период с 2025 по 2027 год.</w:t>
      </w:r>
    </w:p>
    <w:p w14:paraId="3D4912E9" w14:textId="77777777" w:rsidR="003C09C6" w:rsidRPr="00C320A4" w:rsidRDefault="003C09C6" w:rsidP="003C09C6">
      <w:r w:rsidRPr="00C320A4">
        <w:t>Авторы законопроекта отметили, что сегодня подавляющее большинство россиян имеет на депозитах суммы, которые не превышают 1 млн руб., что обеспечивает доход от них, включенный в не облагаемую налогом базу.</w:t>
      </w:r>
    </w:p>
    <w:p w14:paraId="37674A37" w14:textId="77777777" w:rsidR="003C09C6" w:rsidRPr="00C320A4" w:rsidRDefault="003C09C6" w:rsidP="003C09C6">
      <w:r w:rsidRPr="00C320A4">
        <w:t>Напомним, в 2026 г. россиянам предстоит оплатить НДФЛ за прибыль от депозитов, полученную за 2025 г. При этом необлагаемая налоговая база составит 210 тыс. руб.</w:t>
      </w:r>
    </w:p>
    <w:p w14:paraId="1096E418" w14:textId="77777777" w:rsidR="003C09C6" w:rsidRPr="00C320A4" w:rsidRDefault="003C09C6" w:rsidP="003C09C6">
      <w:r w:rsidRPr="00C320A4">
        <w:t>Как считают авторы новой законодательной инициативы, поскольку большая часть вкладчиков получает доход от вкладов в пределах этого лимита, то льгота не повлечет за собой потерь для федерального бюджета.</w:t>
      </w:r>
    </w:p>
    <w:p w14:paraId="3EE792E4" w14:textId="37C1A69E" w:rsidR="003C09C6" w:rsidRPr="00C320A4" w:rsidRDefault="003C09C6" w:rsidP="003C09C6">
      <w:hyperlink r:id="rId52" w:history="1">
        <w:r w:rsidRPr="00C320A4">
          <w:rPr>
            <w:rStyle w:val="a3"/>
          </w:rPr>
          <w:t>https://konkurent.ru/article/83095</w:t>
        </w:r>
      </w:hyperlink>
      <w:r w:rsidRPr="00C320A4">
        <w:t xml:space="preserve"> </w:t>
      </w:r>
    </w:p>
    <w:p w14:paraId="6C778751" w14:textId="77777777" w:rsidR="00EE01EA" w:rsidRPr="00C320A4" w:rsidRDefault="00EE01EA" w:rsidP="00EE01EA">
      <w:pPr>
        <w:pStyle w:val="2"/>
      </w:pPr>
      <w:bookmarkStart w:id="178" w:name="_Toc99271711"/>
      <w:bookmarkStart w:id="179" w:name="_Toc99318657"/>
      <w:bookmarkStart w:id="180" w:name="_Toc216852272"/>
      <w:r w:rsidRPr="00C320A4">
        <w:t>Вечерний Санкт-Петербург, 16.12.2025, Финансовый аналитик Беляев объяснил, как сейчас лучше откладывать сбережения</w:t>
      </w:r>
      <w:bookmarkEnd w:id="180"/>
    </w:p>
    <w:p w14:paraId="408F1334" w14:textId="66B75D9C" w:rsidR="00EE01EA" w:rsidRPr="00C320A4" w:rsidRDefault="00EE01EA" w:rsidP="001C3012">
      <w:pPr>
        <w:pStyle w:val="3"/>
      </w:pPr>
      <w:bookmarkStart w:id="181" w:name="_Toc216852273"/>
      <w:r w:rsidRPr="00C320A4">
        <w:t xml:space="preserve">Нынешние высокие ставки по банковским вкладам — редкое явление, которое может прекратиться уже к концу года. Этим </w:t>
      </w:r>
      <w:r w:rsidR="00337C95">
        <w:t>«</w:t>
      </w:r>
      <w:r w:rsidRPr="00C320A4">
        <w:t>окном</w:t>
      </w:r>
      <w:r w:rsidR="00337C95">
        <w:t>»</w:t>
      </w:r>
      <w:r w:rsidRPr="00C320A4">
        <w:t xml:space="preserve"> стоит воспользоваться тем, кто хочет зафиксировать условия на длительный срок, рассказала агентству </w:t>
      </w:r>
      <w:r w:rsidR="00337C95">
        <w:t>«</w:t>
      </w:r>
      <w:r w:rsidRPr="00C320A4">
        <w:t>Прайм</w:t>
      </w:r>
      <w:r w:rsidR="00337C95">
        <w:t>»</w:t>
      </w:r>
      <w:r w:rsidRPr="00C320A4">
        <w:t xml:space="preserve"> первый заместитель председателя правления АО </w:t>
      </w:r>
      <w:r w:rsidR="00337C95">
        <w:t>«</w:t>
      </w:r>
      <w:r w:rsidRPr="00C320A4">
        <w:t>Национальный Банк Сбережений</w:t>
      </w:r>
      <w:r w:rsidR="00337C95">
        <w:t>»</w:t>
      </w:r>
      <w:r w:rsidRPr="00C320A4">
        <w:t xml:space="preserve"> Мария Бродовская.</w:t>
      </w:r>
      <w:bookmarkEnd w:id="181"/>
    </w:p>
    <w:p w14:paraId="4BE09791" w14:textId="67529698" w:rsidR="00EE01EA" w:rsidRPr="00C320A4" w:rsidRDefault="00337C95" w:rsidP="00EE01EA">
      <w:r>
        <w:t>«</w:t>
      </w:r>
      <w:r w:rsidR="00EE01EA" w:rsidRPr="00C320A4">
        <w:t>Главное — не воспринимать происходящее как долгосрочный тренд. Повышение ставок сейчас похоже скорее на краткосрочный всплеск, чем на новое правило игры</w:t>
      </w:r>
      <w:r>
        <w:t>»</w:t>
      </w:r>
      <w:r w:rsidR="00EE01EA" w:rsidRPr="00C320A4">
        <w:t>, — отмечает эксперт.</w:t>
      </w:r>
    </w:p>
    <w:p w14:paraId="0223822D" w14:textId="77777777" w:rsidR="00EE01EA" w:rsidRPr="00C320A4" w:rsidRDefault="00EE01EA" w:rsidP="00EE01EA">
      <w:r w:rsidRPr="00C320A4">
        <w:lastRenderedPageBreak/>
        <w:t xml:space="preserve">По ее словам, выгодные предложения по банковским вкладам связаны с повышенным спросом на ликвидность в конце года, а также с ожиданием решений регулятора по ключевой ставке. </w:t>
      </w:r>
    </w:p>
    <w:p w14:paraId="2745AC6D" w14:textId="5A84FB8A" w:rsidR="00EE01EA" w:rsidRPr="00C320A4" w:rsidRDefault="00EE01EA" w:rsidP="00EE01EA">
      <w:r w:rsidRPr="00C320A4">
        <w:t xml:space="preserve">Как сейчас лучше откладывать имеющиеся сбережения, </w:t>
      </w:r>
      <w:r w:rsidR="00337C95">
        <w:t>«</w:t>
      </w:r>
      <w:r w:rsidRPr="00C320A4">
        <w:t>Вечернему Санкт-Петербургу</w:t>
      </w:r>
      <w:r w:rsidR="00337C95">
        <w:t>»</w:t>
      </w:r>
      <w:r w:rsidRPr="00C320A4">
        <w:t xml:space="preserve"> объяснил кандидат экономических наук, финансовый аналитик Михаил Беляев.</w:t>
      </w:r>
    </w:p>
    <w:p w14:paraId="36F48E4B" w14:textId="74C08486" w:rsidR="00EE01EA" w:rsidRPr="00C320A4" w:rsidRDefault="00337C95" w:rsidP="00EE01EA">
      <w:r>
        <w:t>«</w:t>
      </w:r>
      <w:r w:rsidR="00EE01EA" w:rsidRPr="00C320A4">
        <w:t xml:space="preserve">Конечно, банки сейчас поборолись за клиента и за привлечение средств к себе, временно повысили ставки по вкладам и держат их на высоком уровне, особенно на фоне высокой ключевой ставки. Однако долго это продолжаться действительно не сможет </w:t>
      </w:r>
    </w:p>
    <w:p w14:paraId="5F03A2AB" w14:textId="77777777" w:rsidR="00EE01EA" w:rsidRPr="00C320A4" w:rsidRDefault="00EE01EA" w:rsidP="00EE01EA">
      <w:r w:rsidRPr="00C320A4">
        <w:t xml:space="preserve">Делов том, что высокие ставки по вкладам — это конечно хорошо для клиентов банков, но чтобы обеспечивать такие повышенные проценты, кредитные организации должны где-то заработать. А мы видим, что зарабатывать банкам особенно негде, потому что высокая ключевая ставка уже начинает работать против них. Эта ставка означает, что банки должны и кредиты выдавать под более высокие проценты, но мы видим, что у людей-то и возможности кредитования, и желание кредитоваться по большим ставкам не очень велики. </w:t>
      </w:r>
    </w:p>
    <w:p w14:paraId="298468A4" w14:textId="25B5AFA5" w:rsidR="00EE01EA" w:rsidRPr="00C320A4" w:rsidRDefault="00EE01EA" w:rsidP="00EE01EA">
      <w:r w:rsidRPr="00C320A4">
        <w:t>Соответственно, у банков (даже причастных к схемам льготного кредитования с возмещением из бюджета) будут сужаться и возможности для выполнения своих обязательств по высоким процентам по вкладам. Значит, ставки по депозитам будут снижаться</w:t>
      </w:r>
      <w:r w:rsidR="00337C95">
        <w:t>»</w:t>
      </w:r>
      <w:r w:rsidRPr="00C320A4">
        <w:t>, — отмечает финансовый аналитик.</w:t>
      </w:r>
    </w:p>
    <w:p w14:paraId="57AF3258" w14:textId="77777777" w:rsidR="00EE01EA" w:rsidRPr="00C320A4" w:rsidRDefault="00EE01EA" w:rsidP="00EE01EA">
      <w:r w:rsidRPr="00C320A4">
        <w:t>При этом, по его словам, проценты по банковским вкладам при наличии высокой ключевой ставки не упадут до какого-то совсем уж низкого уровня.</w:t>
      </w:r>
    </w:p>
    <w:p w14:paraId="772B40D8" w14:textId="5A1DBC98" w:rsidR="00EE01EA" w:rsidRPr="00C320A4" w:rsidRDefault="00337C95" w:rsidP="00EE01EA">
      <w:r>
        <w:t>«</w:t>
      </w:r>
      <w:r w:rsidR="00EE01EA" w:rsidRPr="00C320A4">
        <w:t>Все равно для простых людей, не искушенных в каких-то других финансовых инструментах, они будут вполне конкурентными по доходности.  Пока сохраняется нынешняя ключевая ставка на уровне 16,5% или какой она будет после 19 декабря (на эту дату запланировано финальное заседание года, на котором Центробанк примет решение об уровне ключевой ставки — Прим. ред.) ставки по вкладам еще некоторое время останутся достаточно высокими. Даже если ЦБ 19 декабря примет решение снизить ключевую ставку, то, думаю, не более чем на полпроцента. Так что банки пока еще для широкого круга вкладчиков остаются если не привлекательными, то как минимум конкурентными.</w:t>
      </w:r>
    </w:p>
    <w:p w14:paraId="5163875E" w14:textId="345C1C40" w:rsidR="00EE01EA" w:rsidRPr="00C320A4" w:rsidRDefault="00EE01EA" w:rsidP="00EE01EA">
      <w:r w:rsidRPr="00C320A4">
        <w:t xml:space="preserve">Сейчас тот редкий случай, когда банки дают более высокие проценты по краткосрочным вкладам. Это по классике, в условиях стабильной экономической ситуации, банк был заинтересован в том, чтобы привлекать долгосрочные ресурсы, понимая, что ничего особо не изменится. Сейчас же и вы как вкладчик не можете </w:t>
      </w:r>
      <w:r w:rsidR="00337C95">
        <w:t>«</w:t>
      </w:r>
      <w:r w:rsidRPr="00C320A4">
        <w:t>заряжаться</w:t>
      </w:r>
      <w:r w:rsidR="00337C95">
        <w:t>»</w:t>
      </w:r>
      <w:r w:rsidRPr="00C320A4">
        <w:t xml:space="preserve"> на длительный срок, и банк не может вам обещать какие-то высокие ставки на долгий период.</w:t>
      </w:r>
    </w:p>
    <w:p w14:paraId="724D0660" w14:textId="4588A938" w:rsidR="00EE01EA" w:rsidRPr="00C320A4" w:rsidRDefault="00EE01EA" w:rsidP="00EE01EA">
      <w:r w:rsidRPr="00C320A4">
        <w:t>Поэтому все сейчас работают по краткосрочным вкладам, то есть где-то три месяца, максимум полгода. Вот там самые высокие ставки. Это комфортнее и для человека, физического лица, и для банка</w:t>
      </w:r>
      <w:r w:rsidR="00337C95">
        <w:t>»</w:t>
      </w:r>
      <w:r w:rsidRPr="00C320A4">
        <w:t xml:space="preserve">, — говорит Михаил Беляев. </w:t>
      </w:r>
    </w:p>
    <w:p w14:paraId="0FFA79EE" w14:textId="77777777" w:rsidR="00EE01EA" w:rsidRPr="00C320A4" w:rsidRDefault="00EE01EA" w:rsidP="00EE01EA">
      <w:r w:rsidRPr="00C320A4">
        <w:t xml:space="preserve">Все остальные финансовые инструменты, по мнению аналитика, для простых людей не столь удобны и эффективны. </w:t>
      </w:r>
    </w:p>
    <w:p w14:paraId="1724460D" w14:textId="2F66F8D9" w:rsidR="00EE01EA" w:rsidRPr="00C320A4" w:rsidRDefault="00337C95" w:rsidP="00EE01EA">
      <w:r>
        <w:t>«</w:t>
      </w:r>
      <w:r w:rsidR="00EE01EA" w:rsidRPr="00C320A4">
        <w:t xml:space="preserve">Это уже другие риски, другая квалификация, другое затрачиваемое время. Инструменты, как-то связанные, допустим, с акциями, облигациями, все равно при данных условиях депрессивной экономики выглядят не очень-то многообещающими. </w:t>
      </w:r>
    </w:p>
    <w:p w14:paraId="65A0291A" w14:textId="13DD0130" w:rsidR="00EE01EA" w:rsidRPr="00C320A4" w:rsidRDefault="00EE01EA" w:rsidP="00EE01EA">
      <w:r w:rsidRPr="00C320A4">
        <w:lastRenderedPageBreak/>
        <w:t xml:space="preserve">Можно, конечно, как всегда, сказать, что на фондовом рынке все равно есть колебания в акциях вверх-вниз, и можно играть на этом скальпировании, а не просто ждать, пока акции будут приносить дивиденды, и прочее. Но, во-первых, для этого нужен пакет [акций], то есть потребуется потратить достаточно много денег, плюс игра на курсах повышения-понижения требует очень высокой квалификации. И совершенно нет никакой гарантии, что вы там сможете что-то выиграть как новичок. </w:t>
      </w:r>
    </w:p>
    <w:p w14:paraId="4C55B61E" w14:textId="797B4DB1" w:rsidR="00EE01EA" w:rsidRPr="00C320A4" w:rsidRDefault="00EE01EA" w:rsidP="00EE01EA">
      <w:r w:rsidRPr="00C320A4">
        <w:t>Золото тоже не должно вводить в заблуждение, потому что цена на него растет, но дальше возникает вопрос хранения, безопасности и так далее, то есть это дополнительные хлопоты</w:t>
      </w:r>
      <w:r w:rsidR="00337C95">
        <w:t>»</w:t>
      </w:r>
      <w:r w:rsidRPr="00C320A4">
        <w:t xml:space="preserve">, — рассказывает Михаил Беляев. </w:t>
      </w:r>
    </w:p>
    <w:p w14:paraId="0F38776A" w14:textId="77777777" w:rsidR="00EE01EA" w:rsidRPr="00C320A4" w:rsidRDefault="00EE01EA" w:rsidP="00EE01EA">
      <w:r w:rsidRPr="00C320A4">
        <w:t>Единственный инструмент, который для простых граждан может составить конкуренцию банковским вкладам по доходности, эксперт готов рекомендовать тем, кому остается десять лет до выхода на пенсию.</w:t>
      </w:r>
    </w:p>
    <w:p w14:paraId="0449E12C" w14:textId="3061E822" w:rsidR="00EE01EA" w:rsidRPr="00C320A4" w:rsidRDefault="00337C95" w:rsidP="00EE01EA">
      <w:r>
        <w:t>«</w:t>
      </w:r>
      <w:r w:rsidR="00EE01EA" w:rsidRPr="00C320A4">
        <w:t xml:space="preserve">Людям, которые хотят как-то улучшить свою будущую пенсию, стоит присоединиться к </w:t>
      </w:r>
      <w:r w:rsidR="00EE01EA" w:rsidRPr="00D96463">
        <w:rPr>
          <w:b/>
          <w:bCs/>
        </w:rPr>
        <w:t>программе долгосрочных сбережений</w:t>
      </w:r>
      <w:r w:rsidR="00EE01EA" w:rsidRPr="00C320A4">
        <w:t xml:space="preserve"> (</w:t>
      </w:r>
      <w:r w:rsidR="00EE01EA" w:rsidRPr="00D96463">
        <w:rPr>
          <w:b/>
          <w:bCs/>
        </w:rPr>
        <w:t>ПДС</w:t>
      </w:r>
      <w:r w:rsidR="00EE01EA" w:rsidRPr="00C320A4">
        <w:t>). Потому что там речь идет о небольших деньгах, нужно вложить всего 36 тысяч рублей в год (по три тысячи в месяц на соответствующий счет), и на эту сумму вы получите стопроцентный доход, то есть ровно столько же вам даст государство.</w:t>
      </w:r>
    </w:p>
    <w:p w14:paraId="21500949" w14:textId="2D54C84B" w:rsidR="00EE01EA" w:rsidRPr="00C320A4" w:rsidRDefault="00EE01EA" w:rsidP="00EE01EA">
      <w:r w:rsidRPr="00C320A4">
        <w:t xml:space="preserve">Вы </w:t>
      </w:r>
      <w:r w:rsidR="00337C95">
        <w:t>«</w:t>
      </w:r>
      <w:r w:rsidRPr="00C320A4">
        <w:t>заряжаетесь</w:t>
      </w:r>
      <w:r w:rsidR="00337C95">
        <w:t>»</w:t>
      </w:r>
      <w:r w:rsidRPr="00C320A4">
        <w:t xml:space="preserve"> в </w:t>
      </w:r>
      <w:r w:rsidRPr="00D96463">
        <w:rPr>
          <w:b/>
          <w:bCs/>
        </w:rPr>
        <w:t>ПДС</w:t>
      </w:r>
      <w:r w:rsidRPr="00C320A4">
        <w:t xml:space="preserve"> на десять лет, и по истечении этого времени получаете 360 тысяч своих и 360 тысяч государственных. Для молодежи, конечно, это не подходит, а людям, которым остался десяток лет до пенсии, как раз можно подключиться к этому инструменту. Тогда, выходя на пенсию вы получите к ней сбережения по </w:t>
      </w:r>
      <w:r w:rsidRPr="00D96463">
        <w:rPr>
          <w:b/>
          <w:bCs/>
        </w:rPr>
        <w:t>ПДС</w:t>
      </w:r>
      <w:r w:rsidRPr="00C320A4">
        <w:t>. А три тысячи в месяц для взрослого человека, который работает, решил большинство всех своих вопросов и у которого все-таки нормальный доход, вполне посильная сумма</w:t>
      </w:r>
      <w:r w:rsidR="00337C95">
        <w:t>»</w:t>
      </w:r>
      <w:r w:rsidRPr="00C320A4">
        <w:t xml:space="preserve">, — полагает аналитик. </w:t>
      </w:r>
    </w:p>
    <w:p w14:paraId="35E6AE2E" w14:textId="59729D8A" w:rsidR="00111D7C" w:rsidRPr="00C320A4" w:rsidRDefault="00EE01EA" w:rsidP="00EE01EA">
      <w:hyperlink r:id="rId53" w:history="1">
        <w:r w:rsidRPr="00C320A4">
          <w:rPr>
            <w:rStyle w:val="a3"/>
          </w:rPr>
          <w:t>https://vecherka-spb.ru/2025/12/16/finansovii-analitik-belyaev-obyasnil-kak-seichas-luchshe-otkladivat-sberezheniya-</w:t>
        </w:r>
      </w:hyperlink>
    </w:p>
    <w:p w14:paraId="4106B1A3" w14:textId="6D4214D0" w:rsidR="004F3932" w:rsidRPr="004F3932" w:rsidRDefault="004F3932" w:rsidP="004F3932">
      <w:pPr>
        <w:pStyle w:val="2"/>
      </w:pPr>
      <w:bookmarkStart w:id="182" w:name="_Toc216852274"/>
      <w:r>
        <w:t>Bankiros.ru, 16.12.2025</w:t>
      </w:r>
      <w:r w:rsidRPr="004F3932">
        <w:t xml:space="preserve">, </w:t>
      </w:r>
      <w:r>
        <w:t>Банки вновь подняли ставки по вкладам: где изменилась доходность в декабре?</w:t>
      </w:r>
      <w:bookmarkEnd w:id="182"/>
    </w:p>
    <w:p w14:paraId="6C3DB020" w14:textId="77777777" w:rsidR="004F3932" w:rsidRDefault="004F3932" w:rsidP="004F3932">
      <w:pPr>
        <w:pStyle w:val="3"/>
      </w:pPr>
      <w:bookmarkStart w:id="183" w:name="_Toc216852275"/>
      <w:r>
        <w:t>Максимальная ставка по вкладам в топ-10 банков снова выросла - до 15,63%, следует из данных ЦБ РФ. Показатель демонстрирует положительную динамику третью декаду подряд, потому что некоторые банки улучшают условия по накопительным продуктам. Как изменились ставки по рублевым депозитам в системно значимых банках, разобрался Bankiros.ru.</w:t>
      </w:r>
      <w:bookmarkEnd w:id="183"/>
    </w:p>
    <w:p w14:paraId="159AB696" w14:textId="77777777" w:rsidR="004F3932" w:rsidRDefault="004F3932" w:rsidP="004F3932">
      <w:r>
        <w:t>Как изменились ставки по вкладам</w:t>
      </w:r>
    </w:p>
    <w:p w14:paraId="6B5B4ED0" w14:textId="77777777" w:rsidR="004F3932" w:rsidRDefault="004F3932" w:rsidP="004F3932">
      <w:r>
        <w:t>По итогам первой декады декабря максимальная средняя ставка в 10 банках России, привлекающих наибольший объем депозитов физлиц, выросла на 0,01% и составила 15,63%, следует из данных Банка России. Это максимально значение с третьей декады августа текущего года.</w:t>
      </w:r>
    </w:p>
    <w:p w14:paraId="28EB75DA" w14:textId="77777777" w:rsidR="004F3932" w:rsidRDefault="004F3932" w:rsidP="004F3932">
      <w:r>
        <w:t>Показатель растет уже третью декаду подряд, несмотря на планомерное снижение ключевой ставки.</w:t>
      </w:r>
    </w:p>
    <w:p w14:paraId="6C15026F" w14:textId="77777777" w:rsidR="004F3932" w:rsidRDefault="004F3932" w:rsidP="004F3932">
      <w:r>
        <w:lastRenderedPageBreak/>
        <w:t>Напомним, на последнем заседании совета директоров Банка России, 24 октября 2025 года, ключевая ставка была снижена на 0,5%, до 16,5%.</w:t>
      </w:r>
    </w:p>
    <w:p w14:paraId="7D0B5F25" w14:textId="77777777" w:rsidR="004F3932" w:rsidRDefault="004F3932" w:rsidP="004F3932">
      <w:r>
        <w:t>Какие банки повысили и понизили доходность по вкладам</w:t>
      </w:r>
    </w:p>
    <w:p w14:paraId="384E1430" w14:textId="77777777" w:rsidR="004F3932" w:rsidRDefault="004F3932" w:rsidP="004F3932">
      <w:r>
        <w:t xml:space="preserve">С начала декабря изменили условия по рублевым вкладам шесть из 10 системно значимых банков, узнал Bankiros.ru. А некоторые сделали это уже не в первый и даже не во второй раз. </w:t>
      </w:r>
    </w:p>
    <w:p w14:paraId="2669581F" w14:textId="77777777" w:rsidR="004F3932" w:rsidRDefault="004F3932" w:rsidP="004F3932">
      <w:r>
        <w:t>•</w:t>
      </w:r>
      <w:r>
        <w:tab/>
        <w:t xml:space="preserve">Сбер повысил максимальную ставку по трехмесячному вкладу на 1,5%. </w:t>
      </w:r>
    </w:p>
    <w:p w14:paraId="32665935" w14:textId="77777777" w:rsidR="004F3932" w:rsidRDefault="004F3932" w:rsidP="004F3932">
      <w:r>
        <w:t>•</w:t>
      </w:r>
      <w:r>
        <w:tab/>
        <w:t>ВТБ повысил ставки на 0,1-0,5% по вкладам на четыре и шесть месяцев и снизил ставки на 0,5-1% по вкладам на два и три месяца.</w:t>
      </w:r>
    </w:p>
    <w:p w14:paraId="1B7905B9" w14:textId="77777777" w:rsidR="004F3932" w:rsidRDefault="004F3932" w:rsidP="004F3932">
      <w:r>
        <w:t>•</w:t>
      </w:r>
      <w:r>
        <w:tab/>
        <w:t>Банк «Дом.РФ» снизил надбавку к базовой ставке на двухмесячный срок - на 1%.</w:t>
      </w:r>
    </w:p>
    <w:p w14:paraId="0CDD37EB" w14:textId="77777777" w:rsidR="004F3932" w:rsidRDefault="004F3932" w:rsidP="004F3932">
      <w:r>
        <w:t>•</w:t>
      </w:r>
      <w:r>
        <w:tab/>
        <w:t xml:space="preserve">Газпромбанк третий раз за месяц изменил ставки. С 11 декабря в банке на 0,6% выросла ставка на сроке три месяца, а также снизились на 0,4-0,7% ставки по вкладам на месяц-полгода. </w:t>
      </w:r>
    </w:p>
    <w:p w14:paraId="1DB6DE35" w14:textId="77777777" w:rsidR="004F3932" w:rsidRDefault="004F3932" w:rsidP="004F3932">
      <w:r>
        <w:t>•</w:t>
      </w:r>
      <w:r>
        <w:tab/>
        <w:t>Россельхозбанк повысил ставки на 1-1,2% на трехмесячные вклады и понизил ставку на 0,9% на вклад сроком в два месяца.</w:t>
      </w:r>
    </w:p>
    <w:p w14:paraId="0B7754B3" w14:textId="77777777" w:rsidR="004F3932" w:rsidRDefault="004F3932" w:rsidP="004F3932">
      <w:r>
        <w:t>•</w:t>
      </w:r>
      <w:r>
        <w:tab/>
        <w:t>МКБ второй раз за месяц пересмотрел условия. С 13 декабря ставки выросли на 0,3% по полугодовому вкладу и на 0,6% - по годовым вкладам. При этом банк понизил доходность по вкладам на два-шесть месяцев на 0,1-0,5%.</w:t>
      </w:r>
    </w:p>
    <w:p w14:paraId="7BF90867" w14:textId="77777777" w:rsidR="004F3932" w:rsidRDefault="004F3932" w:rsidP="004F3932">
      <w:r>
        <w:t>Также Альфа-Банк разрешил открывать вклад с программой долгосрочных сбережений (ПДС) на месяц и повысил ставку по накопительному счету (НС) на 1,5%.</w:t>
      </w:r>
    </w:p>
    <w:p w14:paraId="1BC44C29" w14:textId="77777777" w:rsidR="004F3932" w:rsidRDefault="004F3932" w:rsidP="004F3932">
      <w:r>
        <w:t>Ранее кандидат экономических наук, доцент, декан факультета экономики и бизнеса Финансового университета при правительстве РФ Екатерина Безсмертная заявила, что Банк России на декабрьском заседании снова снизит ставку на 0,5%.</w:t>
      </w:r>
    </w:p>
    <w:p w14:paraId="54AA7438" w14:textId="77777777" w:rsidR="004F3932" w:rsidRDefault="004F3932" w:rsidP="004F3932">
      <w:r>
        <w:t>Что в итоге:</w:t>
      </w:r>
    </w:p>
    <w:p w14:paraId="2A397272" w14:textId="77777777" w:rsidR="004F3932" w:rsidRDefault="004F3932" w:rsidP="004F3932">
      <w:r>
        <w:t>•</w:t>
      </w:r>
      <w:r>
        <w:tab/>
        <w:t>По итогам первой декады декабря максимальная средняя ставка в топ-10 банков выросла до 15,63%.</w:t>
      </w:r>
    </w:p>
    <w:p w14:paraId="78E83AAE" w14:textId="77777777" w:rsidR="004F3932" w:rsidRDefault="004F3932" w:rsidP="004F3932">
      <w:r>
        <w:t>•</w:t>
      </w:r>
      <w:r>
        <w:tab/>
        <w:t>Показатель растет третью декаду подряд.</w:t>
      </w:r>
    </w:p>
    <w:p w14:paraId="0020190E" w14:textId="77777777" w:rsidR="004F3932" w:rsidRDefault="004F3932" w:rsidP="004F3932">
      <w:r>
        <w:t>•</w:t>
      </w:r>
      <w:r>
        <w:tab/>
        <w:t>С начала декабря изменили условия по вкладам Сбер, ВТБ, «Дом.РФ», Газпромбанк, РСХБ и МКБ.</w:t>
      </w:r>
    </w:p>
    <w:p w14:paraId="6A6DDA84" w14:textId="77777777" w:rsidR="004F3932" w:rsidRDefault="004F3932" w:rsidP="004F3932">
      <w:r>
        <w:t>•</w:t>
      </w:r>
      <w:r>
        <w:tab/>
        <w:t>Альфа-Банк пересмотрел условия по вкладу с ПДС и НС.</w:t>
      </w:r>
    </w:p>
    <w:p w14:paraId="1364EF25" w14:textId="77777777" w:rsidR="004F3932" w:rsidRDefault="004F3932" w:rsidP="004F3932">
      <w:r>
        <w:t>•</w:t>
      </w:r>
      <w:r>
        <w:tab/>
        <w:t>Если вы планируете открыть вклад, подобрать выгодный вариант можно тут.</w:t>
      </w:r>
    </w:p>
    <w:p w14:paraId="2237239A" w14:textId="77777777" w:rsidR="004F3932" w:rsidRDefault="004F3932" w:rsidP="004F3932">
      <w:r>
        <w:t>•</w:t>
      </w:r>
      <w:r>
        <w:tab/>
        <w:t xml:space="preserve">Больше полезных новостей читайте в наших каналах в Телеграм и MAX.  </w:t>
      </w:r>
    </w:p>
    <w:p w14:paraId="28E30823" w14:textId="01476D14" w:rsidR="00EE01EA" w:rsidRPr="004F3932" w:rsidRDefault="004F3932" w:rsidP="004F3932">
      <w:hyperlink r:id="rId54" w:history="1">
        <w:r w:rsidRPr="00630D55">
          <w:rPr>
            <w:rStyle w:val="a3"/>
          </w:rPr>
          <w:t>https://bankiros.ru/news/vklady-stali-vygodnee-dla-rossian-v-pervoj-polovine-dekabra-kakie-banki-izmenili-uslovia-20160</w:t>
        </w:r>
      </w:hyperlink>
      <w:r w:rsidRPr="004F3932">
        <w:t xml:space="preserve"> </w:t>
      </w:r>
    </w:p>
    <w:p w14:paraId="1648AE75" w14:textId="77777777" w:rsidR="00111D7C" w:rsidRPr="00C320A4" w:rsidRDefault="00111D7C" w:rsidP="00111D7C">
      <w:pPr>
        <w:pStyle w:val="251"/>
      </w:pPr>
      <w:bookmarkStart w:id="184" w:name="_Toc99271712"/>
      <w:bookmarkStart w:id="185" w:name="_Toc99318658"/>
      <w:bookmarkStart w:id="186" w:name="_Toc165991078"/>
      <w:bookmarkStart w:id="187" w:name="_Toc216852276"/>
      <w:bookmarkEnd w:id="178"/>
      <w:bookmarkEnd w:id="179"/>
      <w:r w:rsidRPr="00C320A4">
        <w:lastRenderedPageBreak/>
        <w:t>НОВОСТИ ЗАРУБЕЖНЫХ ПЕНСИОННЫХ СИСТЕМ</w:t>
      </w:r>
      <w:bookmarkEnd w:id="184"/>
      <w:bookmarkEnd w:id="185"/>
      <w:bookmarkEnd w:id="186"/>
      <w:bookmarkEnd w:id="187"/>
    </w:p>
    <w:p w14:paraId="7D59896E" w14:textId="77777777" w:rsidR="00111D7C" w:rsidRPr="00C320A4" w:rsidRDefault="00111D7C" w:rsidP="00111D7C">
      <w:pPr>
        <w:pStyle w:val="10"/>
      </w:pPr>
      <w:bookmarkStart w:id="188" w:name="_Toc99271713"/>
      <w:bookmarkStart w:id="189" w:name="_Toc99318659"/>
      <w:bookmarkStart w:id="190" w:name="_Toc165991079"/>
      <w:bookmarkStart w:id="191" w:name="_Toc216852277"/>
      <w:r w:rsidRPr="00C320A4">
        <w:t>Новости пенсионной отрасли стран ближнего зарубежья</w:t>
      </w:r>
      <w:bookmarkEnd w:id="188"/>
      <w:bookmarkEnd w:id="189"/>
      <w:bookmarkEnd w:id="190"/>
      <w:bookmarkEnd w:id="191"/>
    </w:p>
    <w:p w14:paraId="377D2390" w14:textId="77777777" w:rsidR="009619FA" w:rsidRPr="00C320A4" w:rsidRDefault="009619FA" w:rsidP="009619FA">
      <w:pPr>
        <w:pStyle w:val="2"/>
      </w:pPr>
      <w:bookmarkStart w:id="192" w:name="_Toc216852278"/>
      <w:r w:rsidRPr="00C320A4">
        <w:t>Майфин, 16.12.2025, В Беларуси снизят норму расходов страховщиков на ведение пенсионных дел</w:t>
      </w:r>
      <w:bookmarkEnd w:id="192"/>
    </w:p>
    <w:p w14:paraId="56CA0A7A" w14:textId="77777777" w:rsidR="009619FA" w:rsidRPr="00C320A4" w:rsidRDefault="009619FA" w:rsidP="001C3012">
      <w:pPr>
        <w:pStyle w:val="3"/>
      </w:pPr>
      <w:bookmarkStart w:id="193" w:name="_Toc216852279"/>
      <w:r w:rsidRPr="00C320A4">
        <w:t>Правительство Беларуси установило новый финансовый ориентир для страховых компаний, работающих с делами о добровольных пенсионных накоплениях граждан. Соответствующее постановление подписал премьер-министр Александр Турчин.</w:t>
      </w:r>
      <w:bookmarkEnd w:id="193"/>
    </w:p>
    <w:p w14:paraId="2000D745" w14:textId="77777777" w:rsidR="009619FA" w:rsidRPr="00C320A4" w:rsidRDefault="009619FA" w:rsidP="009619FA">
      <w:r w:rsidRPr="00C320A4">
        <w:t>Пресс-служба правительства сообщила, что документом фиксируется предельный размер расходов, которые страховая организация может направить на ведение дел по договорам дополнительной накопительной пенсии.</w:t>
      </w:r>
    </w:p>
    <w:p w14:paraId="5B4F2996" w14:textId="77777777" w:rsidR="009619FA" w:rsidRPr="00C320A4" w:rsidRDefault="009619FA" w:rsidP="009619FA">
      <w:r w:rsidRPr="00C320A4">
        <w:t>В 2026 году эта планка установлена на уровне 5,7% от общей суммы полученных страховых взносов по данному виду страхования. Для сравнения, в текущем году допустимый лимит был на 0,3 процентных пункта выше и составлял 6%.</w:t>
      </w:r>
    </w:p>
    <w:p w14:paraId="06FB5030" w14:textId="77777777" w:rsidR="009619FA" w:rsidRPr="00C320A4" w:rsidRDefault="009619FA" w:rsidP="009619FA">
      <w:r w:rsidRPr="00C320A4">
        <w:t>Отмечается, что принятое решение является частью системной работы по реализации норм указа №367 от 27 сентября 2021 года, который касается вопросов добровольного страхования дополнительной накопительной пенсии.</w:t>
      </w:r>
    </w:p>
    <w:p w14:paraId="6EFA3360" w14:textId="330A566A" w:rsidR="00111D7C" w:rsidRPr="00C320A4" w:rsidRDefault="009619FA" w:rsidP="009619FA">
      <w:hyperlink r:id="rId55" w:history="1">
        <w:r w:rsidRPr="00C320A4">
          <w:rPr>
            <w:rStyle w:val="a3"/>
          </w:rPr>
          <w:t>https://myfin.by/article/money/v-belarusi-snizat-normu-rashodov-strahovsikov-na-vedenie-del-po-dopolnitelnym-pensiam-42452</w:t>
        </w:r>
      </w:hyperlink>
    </w:p>
    <w:p w14:paraId="631996F7" w14:textId="7D9346E2" w:rsidR="00652493" w:rsidRPr="00652493" w:rsidRDefault="00652493" w:rsidP="00652493">
      <w:pPr>
        <w:pStyle w:val="2"/>
      </w:pPr>
      <w:bookmarkStart w:id="194" w:name="_Toc216852280"/>
      <w:r>
        <w:t>Бриф24, 16.12.2025</w:t>
      </w:r>
      <w:r w:rsidRPr="00652493">
        <w:t xml:space="preserve">, </w:t>
      </w:r>
      <w:r>
        <w:t>Президент Таджикистана анонсировал повышение зарплат и пенсий</w:t>
      </w:r>
      <w:bookmarkEnd w:id="194"/>
    </w:p>
    <w:p w14:paraId="67C16263" w14:textId="77777777" w:rsidR="00652493" w:rsidRDefault="00652493" w:rsidP="00652493">
      <w:pPr>
        <w:pStyle w:val="3"/>
      </w:pPr>
      <w:bookmarkStart w:id="195" w:name="_Toc216852281"/>
      <w:r>
        <w:t>Президент Таджикистана Эмомали Рахмон объявил о повышении минимальной заработной платы, которая с 1 сентября 2026 года будет установлена на уровне 1300 сомони в месяц. Об этом глава государства сообщил, обращаясь к парламенту страны. В настоящее время минимальная оплата труда в Таджикистане составляет 1000 сомони.</w:t>
      </w:r>
      <w:bookmarkEnd w:id="195"/>
    </w:p>
    <w:p w14:paraId="00E855F2" w14:textId="77777777" w:rsidR="00652493" w:rsidRDefault="00652493" w:rsidP="00652493">
      <w:r>
        <w:t>Президент также заявил о планах по индексации пенсий, включая выплаты по социальному и государственному страхованию, а также пенсии по возрасту.</w:t>
      </w:r>
    </w:p>
    <w:p w14:paraId="6C35E08E" w14:textId="77777777" w:rsidR="00652493" w:rsidRDefault="00652493" w:rsidP="00652493">
      <w:r>
        <w:t>Помимо минимальной зарплаты, с сентября 2026 года на 25% вырастут заработные платы в сфере образования, включая дошкольные учреждения. Стипендии также увеличатся на 20%. Сотрудники правоохранительных органов увидят повышение зарплаты на 20% с сентября следующего года, отметил Рахмон.</w:t>
      </w:r>
    </w:p>
    <w:p w14:paraId="69F497E7" w14:textId="77777777" w:rsidR="00652493" w:rsidRDefault="00652493" w:rsidP="00652493">
      <w:r>
        <w:t>В целом, по словам президента, рост выплат составит не менее 15%, что направлено на улучшение материального обеспечения граждан и их социального положения.</w:t>
      </w:r>
    </w:p>
    <w:p w14:paraId="677468EF" w14:textId="77777777" w:rsidR="00652493" w:rsidRDefault="00652493" w:rsidP="00652493">
      <w:r>
        <w:t xml:space="preserve">Кроме того, Рахмон поручил принять меры для создания 1,4 миллиона новых рабочих мест в Таджикистане в течение следующих пяти лет. Он подчеркнул, что республика </w:t>
      </w:r>
      <w:r>
        <w:lastRenderedPageBreak/>
        <w:t>обладает богатым кадровым потенциалом, который ежегодно увеличивается на 2%. В текущем году уже удалось создать 200 тысяч новых рабочих мест.</w:t>
      </w:r>
    </w:p>
    <w:p w14:paraId="68DA5040" w14:textId="74547890" w:rsidR="009619FA" w:rsidRPr="00652493" w:rsidRDefault="00652493" w:rsidP="00652493">
      <w:hyperlink r:id="rId56" w:history="1">
        <w:r w:rsidRPr="00477CC2">
          <w:rPr>
            <w:rStyle w:val="a3"/>
          </w:rPr>
          <w:t>https://brief24.ru/tj/2025/12/16/251393</w:t>
        </w:r>
      </w:hyperlink>
      <w:r w:rsidRPr="00652493">
        <w:t xml:space="preserve"> </w:t>
      </w:r>
    </w:p>
    <w:p w14:paraId="707CBEBC" w14:textId="77777777" w:rsidR="00652493" w:rsidRPr="00652493" w:rsidRDefault="00652493" w:rsidP="00652493"/>
    <w:p w14:paraId="0F91D1CE" w14:textId="77777777" w:rsidR="00111D7C" w:rsidRPr="00C320A4" w:rsidRDefault="00111D7C" w:rsidP="00111D7C">
      <w:pPr>
        <w:pStyle w:val="10"/>
      </w:pPr>
      <w:bookmarkStart w:id="196" w:name="_Toc99271715"/>
      <w:bookmarkStart w:id="197" w:name="_Toc99318660"/>
      <w:bookmarkStart w:id="198" w:name="_Toc165991080"/>
      <w:bookmarkStart w:id="199" w:name="_Toc216852282"/>
      <w:r w:rsidRPr="00C320A4">
        <w:t>Новости пенсионной отрасли стран дальнего зарубежья</w:t>
      </w:r>
      <w:bookmarkEnd w:id="196"/>
      <w:bookmarkEnd w:id="197"/>
      <w:bookmarkEnd w:id="198"/>
      <w:bookmarkEnd w:id="199"/>
    </w:p>
    <w:p w14:paraId="7B6B1FE1" w14:textId="77777777" w:rsidR="009645B8" w:rsidRPr="00C320A4" w:rsidRDefault="009645B8" w:rsidP="009645B8">
      <w:pPr>
        <w:pStyle w:val="2"/>
      </w:pPr>
      <w:bookmarkStart w:id="200" w:name="_Toc216852283"/>
      <w:bookmarkEnd w:id="152"/>
      <w:r w:rsidRPr="00C320A4">
        <w:t>Investing.com, 16.12.2025, Голландский пенсионный фонд PME отказался от BlackRock</w:t>
      </w:r>
      <w:bookmarkEnd w:id="200"/>
    </w:p>
    <w:p w14:paraId="57B2FFA9" w14:textId="77777777" w:rsidR="009645B8" w:rsidRPr="00C320A4" w:rsidRDefault="009645B8" w:rsidP="001C3012">
      <w:pPr>
        <w:pStyle w:val="3"/>
      </w:pPr>
      <w:bookmarkStart w:id="201" w:name="_Toc216852284"/>
      <w:r w:rsidRPr="00C320A4">
        <w:t>Голландский пенсионный фонд PME прекратил сотрудничество с BlackRock Inc., передав мандат на управление акциями в размере €5 млрд ($5,9 млрд) компаниям UBS Group AG и MN, согласно сообщению Bloomberg News.</w:t>
      </w:r>
      <w:bookmarkEnd w:id="201"/>
    </w:p>
    <w:p w14:paraId="0906D93B" w14:textId="77777777" w:rsidR="009645B8" w:rsidRPr="00C320A4" w:rsidRDefault="009645B8" w:rsidP="009645B8">
      <w:r w:rsidRPr="00C320A4">
        <w:t>Пенсионный фонд, управляющий активами примерно в $70 млрд, принял это решение после того, как определил, что крупнейший в мире управляющий деньгами больше не действует в его интересах по таким вопросам, как климатические риски.</w:t>
      </w:r>
    </w:p>
    <w:p w14:paraId="66C84FF3" w14:textId="363F80F5" w:rsidR="009645B8" w:rsidRPr="00C320A4" w:rsidRDefault="009645B8" w:rsidP="009645B8">
      <w:r w:rsidRPr="00C320A4">
        <w:t xml:space="preserve">PME заявил по электронной почте, что хотя BlackRock на протяжении многих лет предоставлял </w:t>
      </w:r>
      <w:r w:rsidR="00337C95">
        <w:t>«</w:t>
      </w:r>
      <w:r w:rsidRPr="00C320A4">
        <w:t>высококачественные услуги</w:t>
      </w:r>
      <w:r w:rsidR="00337C95">
        <w:t>»</w:t>
      </w:r>
      <w:r w:rsidRPr="00C320A4">
        <w:t xml:space="preserve">, включая управление фондами денежного рынка, компания больше не рассматривается как та, которая может работать способами, </w:t>
      </w:r>
      <w:r w:rsidR="00337C95">
        <w:t>«</w:t>
      </w:r>
      <w:r w:rsidRPr="00C320A4">
        <w:t>наиболее соответствующими нашему видению</w:t>
      </w:r>
      <w:r w:rsidR="00337C95">
        <w:t>»</w:t>
      </w:r>
      <w:r w:rsidRPr="00C320A4">
        <w:t>.</w:t>
      </w:r>
    </w:p>
    <w:p w14:paraId="2DAFFADD" w14:textId="77777777" w:rsidR="009645B8" w:rsidRPr="00C320A4" w:rsidRDefault="009645B8" w:rsidP="009645B8">
      <w:r w:rsidRPr="00C320A4">
        <w:t>В настоящее время пенсионный фонд проводит текущий обзор, который включает другие классы активов. Решение о том, как портфель будет разделен между UBS и MN, инвестиционным менеджером из Гааги, будет принято в ближайшие месяцы.</w:t>
      </w:r>
    </w:p>
    <w:p w14:paraId="682A7CE9" w14:textId="10791AC6" w:rsidR="00CA32BC" w:rsidRPr="00C320A4" w:rsidRDefault="009645B8" w:rsidP="009645B8">
      <w:hyperlink r:id="rId57" w:history="1">
        <w:r w:rsidRPr="00C320A4">
          <w:rPr>
            <w:rStyle w:val="a3"/>
          </w:rPr>
          <w:t>https://ru.investing.com/news/stock-market-news/article-93CH-3036885</w:t>
        </w:r>
      </w:hyperlink>
    </w:p>
    <w:p w14:paraId="55F325D6" w14:textId="205F87DE" w:rsidR="00834F54" w:rsidRPr="00834F54" w:rsidRDefault="00834F54" w:rsidP="00834F54">
      <w:pPr>
        <w:pStyle w:val="2"/>
      </w:pPr>
      <w:bookmarkStart w:id="202" w:name="_Toc216852285"/>
      <w:r>
        <w:t>РИА Новости, 16.12.2025</w:t>
      </w:r>
      <w:r w:rsidRPr="00834F54">
        <w:t xml:space="preserve">, </w:t>
      </w:r>
      <w:r>
        <w:t>Французский парламент принял бюджет соцстрахования с приостановкой пенсионной реформы</w:t>
      </w:r>
      <w:bookmarkEnd w:id="202"/>
    </w:p>
    <w:p w14:paraId="3F41C9C8" w14:textId="67FAFDB5" w:rsidR="00834F54" w:rsidRDefault="00834F54" w:rsidP="00834F54">
      <w:pPr>
        <w:pStyle w:val="3"/>
      </w:pPr>
      <w:bookmarkStart w:id="203" w:name="_Toc216852286"/>
      <w:r>
        <w:t>Французский парламент принял во вторник проект бюджета социального страхования на 2026 год, который включает в себя приостановку спорной пенсионной реформы.</w:t>
      </w:r>
      <w:bookmarkEnd w:id="203"/>
    </w:p>
    <w:p w14:paraId="59E6E415" w14:textId="77777777" w:rsidR="00834F54" w:rsidRDefault="00834F54" w:rsidP="00834F54">
      <w:r>
        <w:t>"За - 247 (депутатов - ред .), против - 232. Национальное собрание приняло (проект бюджета - ред.)", - заявила спикер Яэль-Брон Пиве. Трансляцию вел парламентский телеканал LCP.</w:t>
      </w:r>
    </w:p>
    <w:p w14:paraId="09C8DF16" w14:textId="77777777" w:rsidR="00834F54" w:rsidRDefault="00834F54" w:rsidP="00834F54">
      <w:r>
        <w:t xml:space="preserve">Всего голосовали 497 из 569 депутатов Национального собрания (нижней палаты французского парламента). Проект бюджета соцобеспечения получил поддержку со стороны фракций центристских партий "Возрождение" президента Эммануэля Макрона и "Демократическое движение", левой Социалистической партии и независимых депутатов. Бюджет соцстрахования также поддержала часть депутатов от правых партий "Горизонты" и "Республиканцы", хотя большая часть членов их фракций воздержалась при голосовании. Депутаты от левой партии зеленых "Экологи" также в большинстве </w:t>
      </w:r>
      <w:r>
        <w:lastRenderedPageBreak/>
        <w:t>своем воздержались. Против проекта бюджета соцобеспечения голосовали левые депутаты-коммунисты, парламентарии от левой партии "Непокорившаяся Франция", а также депутаты от правых партий "Национальное объединение", чью фракцию возглавляет Марин Ле Пен, и "Союз правых за республику", согласно результатам голосования, опубликованным на сайте Национального собрания.</w:t>
      </w:r>
    </w:p>
    <w:p w14:paraId="7A230038" w14:textId="77777777" w:rsidR="00834F54" w:rsidRDefault="00834F54" w:rsidP="00834F54">
      <w:r>
        <w:t>Голосование в нижней палате было решающим после того, как Сенат (высшая палата) дважды отвергал в ноябре и декабре проект бюджета о социальном страховании, который до этого получил поддержку со стороны Национального собрания. Бюджет соцстрахования на 2026 год стал первым с 2022 года бюджетным законопроектом, который удалось принять правительству Франции через согласование с парламентом, а не через использование статьи 49.3 французской конституции, позволяющей принимать такие законопроекты в обход парламента. Во многом это стало возможным благодаря компромиссам между депутатами от Соцпартии и правительством Франции. В частности, кабмин согласился на отмену заморозки пенсий и минимальных социальных пособий, которые фигурировали в изначальном тексте проекта бюджета соцстрахования, передает во вторник агентство Франс Пресс.</w:t>
      </w:r>
    </w:p>
    <w:p w14:paraId="2BCC4B26" w14:textId="77777777" w:rsidR="00834F54" w:rsidRDefault="00834F54" w:rsidP="00834F54">
      <w:r>
        <w:t>Принятие бюджета является важным успехом для правительства премьера Себастьяна Лекорню, перед которым теперь стоит задача добиться одобрения парламентариями проекта государственного бюджета на 2026 год, напоминает Франс Пресс.</w:t>
      </w:r>
    </w:p>
    <w:p w14:paraId="576BAC5F" w14:textId="77777777" w:rsidR="00834F54" w:rsidRDefault="00834F54" w:rsidP="00834F54">
      <w:r>
        <w:t>Одним из важнейших положений проекта бюджета социального страхования на 2026 год является приостановка спорной пенсионной реформы 2023 года, которая включает в себя постепенное повышение пенсионного возраста: на три месяца в год начиная с 1 сентября 2023 года, за счет чего к 2030 году возраст выхода французов на пенсию повысился бы с 62 до 64 лет. Реформа также предусматривала отмену "специальных" режимов для ряда трудных профессий.</w:t>
      </w:r>
    </w:p>
    <w:p w14:paraId="58C0A1DC" w14:textId="77777777" w:rsidR="00834F54" w:rsidRDefault="00834F54" w:rsidP="00834F54">
      <w:r>
        <w:t>Автором поправки о приостановке пенсионной реформы является премьер Лекорню. Глава французского кабмина еще в октябре предложил приостановить эту реформу до следующих президентских выборов в 2027 году для ее доработки. Этот шаг стал компромиссом с Социалистической партией, чтобы избежать вотума недоверия правительству, и он принес кабмину свои плоды. Депутаты французского парламента 16 октября отклонили вотум недоверия правительству Лекорню.</w:t>
      </w:r>
    </w:p>
    <w:p w14:paraId="6E4E2952" w14:textId="710E5D98" w:rsidR="009645B8" w:rsidRPr="00C320A4" w:rsidRDefault="00834F54" w:rsidP="00834F54">
      <w:r>
        <w:t>Масштабные протесты против пенсионной реформы проходили во Франции с января по июнь 2023 года, массовые акции насчитывали более миллиона участников по всей стране. Однако несмотря на ярые возражения со стороны населения, с сентября 2023 года закон, постепенно поднимающий пенсионный возраст с 62 до 64 лет, вступил в силу. Основной причиной реформы правительство назвало нехватку бюджетных средств на финансирование выплат пенсионерам.</w:t>
      </w:r>
    </w:p>
    <w:p w14:paraId="4DDD6BF5" w14:textId="77777777" w:rsidR="00CA32BC" w:rsidRPr="00AE7FE5" w:rsidRDefault="00CA32BC" w:rsidP="00CA32BC"/>
    <w:sectPr w:rsidR="00CA32BC" w:rsidRPr="00AE7FE5" w:rsidSect="00B01BEA">
      <w:headerReference w:type="default" r:id="rId58"/>
      <w:footerReference w:type="default" r:id="rId59"/>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652A2" w14:textId="77777777" w:rsidR="0061188C" w:rsidRDefault="0061188C">
      <w:r>
        <w:separator/>
      </w:r>
    </w:p>
  </w:endnote>
  <w:endnote w:type="continuationSeparator" w:id="0">
    <w:p w14:paraId="5C1B0811" w14:textId="77777777" w:rsidR="0061188C" w:rsidRDefault="00611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32F73" w14:textId="77777777" w:rsidR="0061188C" w:rsidRDefault="0061188C">
      <w:r>
        <w:separator/>
      </w:r>
    </w:p>
  </w:footnote>
  <w:footnote w:type="continuationSeparator" w:id="0">
    <w:p w14:paraId="70B2CB01" w14:textId="77777777" w:rsidR="0061188C" w:rsidRDefault="00611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712CF8"/>
    <w:multiLevelType w:val="singleLevel"/>
    <w:tmpl w:val="C76AC1B0"/>
    <w:lvl w:ilvl="0">
      <w:start w:val="1"/>
      <w:numFmt w:val="decimal"/>
      <w:lvlText w:val="%1."/>
      <w:lvlJc w:val="left"/>
      <w:pPr>
        <w:ind w:left="420" w:hanging="360"/>
      </w:pPr>
    </w:lvl>
  </w:abstractNum>
  <w:abstractNum w:abstractNumId="11" w15:restartNumberingAfterBreak="0">
    <w:nsid w:val="13A12E8A"/>
    <w:multiLevelType w:val="singleLevel"/>
    <w:tmpl w:val="27EAB8BA"/>
    <w:lvl w:ilvl="0">
      <w:numFmt w:val="bullet"/>
      <w:lvlText w:val="•"/>
      <w:lvlJc w:val="left"/>
      <w:pPr>
        <w:ind w:left="420" w:hanging="360"/>
      </w:pPr>
    </w:lvl>
  </w:abstractNum>
  <w:abstractNum w:abstractNumId="12"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E3924D2"/>
    <w:multiLevelType w:val="singleLevel"/>
    <w:tmpl w:val="B0FC3978"/>
    <w:lvl w:ilvl="0">
      <w:numFmt w:val="bullet"/>
      <w:lvlText w:val="•"/>
      <w:lvlJc w:val="left"/>
      <w:pPr>
        <w:ind w:left="420" w:hanging="360"/>
      </w:pPr>
    </w:lvl>
  </w:abstractNum>
  <w:abstractNum w:abstractNumId="15"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3"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8"/>
  </w:num>
  <w:num w:numId="2" w16cid:durableId="1756054902">
    <w:abstractNumId w:val="15"/>
  </w:num>
  <w:num w:numId="3" w16cid:durableId="171838583">
    <w:abstractNumId w:val="30"/>
  </w:num>
  <w:num w:numId="4" w16cid:durableId="797601617">
    <w:abstractNumId w:val="20"/>
  </w:num>
  <w:num w:numId="5" w16cid:durableId="797459193">
    <w:abstractNumId w:val="21"/>
  </w:num>
  <w:num w:numId="6" w16cid:durableId="186392985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7"/>
  </w:num>
  <w:num w:numId="8" w16cid:durableId="2002804124">
    <w:abstractNumId w:val="24"/>
  </w:num>
  <w:num w:numId="9" w16cid:durableId="94130653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9"/>
  </w:num>
  <w:num w:numId="11" w16cid:durableId="1610551316">
    <w:abstractNumId w:val="18"/>
  </w:num>
  <w:num w:numId="12" w16cid:durableId="413236155">
    <w:abstractNumId w:val="12"/>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22"/>
  </w:num>
  <w:num w:numId="24" w16cid:durableId="885264826">
    <w:abstractNumId w:val="29"/>
  </w:num>
  <w:num w:numId="25" w16cid:durableId="1288926232">
    <w:abstractNumId w:val="23"/>
  </w:num>
  <w:num w:numId="26" w16cid:durableId="1582641769">
    <w:abstractNumId w:val="16"/>
  </w:num>
  <w:num w:numId="27" w16cid:durableId="556474590">
    <w:abstractNumId w:val="13"/>
  </w:num>
  <w:num w:numId="28" w16cid:durableId="1479421487">
    <w:abstractNumId w:val="25"/>
  </w:num>
  <w:num w:numId="29" w16cid:durableId="1580485261">
    <w:abstractNumId w:val="26"/>
  </w:num>
  <w:num w:numId="30" w16cid:durableId="1259869721">
    <w:abstractNumId w:val="17"/>
  </w:num>
  <w:num w:numId="31" w16cid:durableId="2071685891">
    <w:abstractNumId w:val="11"/>
    <w:lvlOverride w:ilvl="0">
      <w:startOverride w:val="1"/>
    </w:lvlOverride>
  </w:num>
  <w:num w:numId="32" w16cid:durableId="458304065">
    <w:abstractNumId w:val="10"/>
    <w:lvlOverride w:ilvl="0">
      <w:startOverride w:val="1"/>
    </w:lvlOverride>
  </w:num>
  <w:num w:numId="33" w16cid:durableId="1237402432">
    <w:abstractNumId w:val="11"/>
    <w:lvlOverride w:ilvl="0">
      <w:startOverride w:val="1"/>
    </w:lvlOverride>
  </w:num>
  <w:num w:numId="34" w16cid:durableId="1138036265">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4FE"/>
    <w:rsid w:val="00027A51"/>
    <w:rsid w:val="00027FFA"/>
    <w:rsid w:val="0003060B"/>
    <w:rsid w:val="000306B3"/>
    <w:rsid w:val="00031095"/>
    <w:rsid w:val="000313A0"/>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42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3D04"/>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91"/>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22D"/>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39BA"/>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41B"/>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5718"/>
    <w:rsid w:val="00186E9A"/>
    <w:rsid w:val="00187310"/>
    <w:rsid w:val="0018733D"/>
    <w:rsid w:val="001902E4"/>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0A7F"/>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3012"/>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B3"/>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445"/>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4FA"/>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2BFF"/>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6E41"/>
    <w:rsid w:val="0032797B"/>
    <w:rsid w:val="00327A72"/>
    <w:rsid w:val="00330942"/>
    <w:rsid w:val="00330C1E"/>
    <w:rsid w:val="00330EBD"/>
    <w:rsid w:val="00331B49"/>
    <w:rsid w:val="00331FF6"/>
    <w:rsid w:val="0033218B"/>
    <w:rsid w:val="0033428D"/>
    <w:rsid w:val="003347FD"/>
    <w:rsid w:val="00335313"/>
    <w:rsid w:val="00335830"/>
    <w:rsid w:val="00335B70"/>
    <w:rsid w:val="00337C95"/>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2803"/>
    <w:rsid w:val="0036282A"/>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56F"/>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3867"/>
    <w:rsid w:val="003A417B"/>
    <w:rsid w:val="003A44B8"/>
    <w:rsid w:val="003A5260"/>
    <w:rsid w:val="003A5A8D"/>
    <w:rsid w:val="003A5F19"/>
    <w:rsid w:val="003A5FAD"/>
    <w:rsid w:val="003A69EF"/>
    <w:rsid w:val="003A6DC0"/>
    <w:rsid w:val="003A717C"/>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590E"/>
    <w:rsid w:val="003B642E"/>
    <w:rsid w:val="003B64DA"/>
    <w:rsid w:val="003B66A4"/>
    <w:rsid w:val="003B66F1"/>
    <w:rsid w:val="003B6E15"/>
    <w:rsid w:val="003B7033"/>
    <w:rsid w:val="003B77A4"/>
    <w:rsid w:val="003B7B7F"/>
    <w:rsid w:val="003B7E30"/>
    <w:rsid w:val="003B7E70"/>
    <w:rsid w:val="003C09C6"/>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1F8"/>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245"/>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2F95"/>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3932"/>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81D"/>
    <w:rsid w:val="00507C79"/>
    <w:rsid w:val="0051047C"/>
    <w:rsid w:val="0051051B"/>
    <w:rsid w:val="00510805"/>
    <w:rsid w:val="00510A70"/>
    <w:rsid w:val="00511617"/>
    <w:rsid w:val="00511E47"/>
    <w:rsid w:val="00511EAC"/>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606"/>
    <w:rsid w:val="00554A84"/>
    <w:rsid w:val="005554F8"/>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3FD1"/>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88C"/>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166CE"/>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2493"/>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1EB2"/>
    <w:rsid w:val="006724E0"/>
    <w:rsid w:val="00672DB3"/>
    <w:rsid w:val="00673E46"/>
    <w:rsid w:val="00674CE4"/>
    <w:rsid w:val="00675253"/>
    <w:rsid w:val="00675472"/>
    <w:rsid w:val="0067658D"/>
    <w:rsid w:val="00676B88"/>
    <w:rsid w:val="00676D5F"/>
    <w:rsid w:val="006770E9"/>
    <w:rsid w:val="00677614"/>
    <w:rsid w:val="00680064"/>
    <w:rsid w:val="006801E8"/>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966"/>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4F54"/>
    <w:rsid w:val="008351BB"/>
    <w:rsid w:val="008356E1"/>
    <w:rsid w:val="00836081"/>
    <w:rsid w:val="00836B02"/>
    <w:rsid w:val="00836E40"/>
    <w:rsid w:val="00841060"/>
    <w:rsid w:val="00841383"/>
    <w:rsid w:val="00841966"/>
    <w:rsid w:val="008420A6"/>
    <w:rsid w:val="008427A5"/>
    <w:rsid w:val="0084362C"/>
    <w:rsid w:val="008437D5"/>
    <w:rsid w:val="00844128"/>
    <w:rsid w:val="0084458E"/>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2B9"/>
    <w:rsid w:val="00943EED"/>
    <w:rsid w:val="00944595"/>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B48"/>
    <w:rsid w:val="00954EB9"/>
    <w:rsid w:val="00955D00"/>
    <w:rsid w:val="0095672F"/>
    <w:rsid w:val="00957131"/>
    <w:rsid w:val="009572D1"/>
    <w:rsid w:val="0095784D"/>
    <w:rsid w:val="00957A4C"/>
    <w:rsid w:val="00957ED2"/>
    <w:rsid w:val="00961242"/>
    <w:rsid w:val="009612A9"/>
    <w:rsid w:val="009612B1"/>
    <w:rsid w:val="00961459"/>
    <w:rsid w:val="0096175D"/>
    <w:rsid w:val="009619FA"/>
    <w:rsid w:val="00961B37"/>
    <w:rsid w:val="00963768"/>
    <w:rsid w:val="0096382E"/>
    <w:rsid w:val="009645B8"/>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41D"/>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2B8"/>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6A67"/>
    <w:rsid w:val="009F6E9D"/>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44D"/>
    <w:rsid w:val="00A217B7"/>
    <w:rsid w:val="00A226FC"/>
    <w:rsid w:val="00A234DB"/>
    <w:rsid w:val="00A2359F"/>
    <w:rsid w:val="00A2397D"/>
    <w:rsid w:val="00A23DE1"/>
    <w:rsid w:val="00A24040"/>
    <w:rsid w:val="00A241AB"/>
    <w:rsid w:val="00A241B1"/>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4B0"/>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E7FE5"/>
    <w:rsid w:val="00AF063D"/>
    <w:rsid w:val="00AF0C14"/>
    <w:rsid w:val="00AF21DA"/>
    <w:rsid w:val="00AF28EF"/>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373BC"/>
    <w:rsid w:val="00B40275"/>
    <w:rsid w:val="00B40571"/>
    <w:rsid w:val="00B405F4"/>
    <w:rsid w:val="00B417F6"/>
    <w:rsid w:val="00B41F49"/>
    <w:rsid w:val="00B425F4"/>
    <w:rsid w:val="00B440BB"/>
    <w:rsid w:val="00B444D7"/>
    <w:rsid w:val="00B448A6"/>
    <w:rsid w:val="00B44AD0"/>
    <w:rsid w:val="00B454DF"/>
    <w:rsid w:val="00B45632"/>
    <w:rsid w:val="00B46815"/>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0B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142"/>
    <w:rsid w:val="00BD0899"/>
    <w:rsid w:val="00BD0ABD"/>
    <w:rsid w:val="00BD143C"/>
    <w:rsid w:val="00BD1470"/>
    <w:rsid w:val="00BD14DD"/>
    <w:rsid w:val="00BD1C02"/>
    <w:rsid w:val="00BD229E"/>
    <w:rsid w:val="00BD246D"/>
    <w:rsid w:val="00BD3BB3"/>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B6D"/>
    <w:rsid w:val="00C25E79"/>
    <w:rsid w:val="00C26A8F"/>
    <w:rsid w:val="00C320A4"/>
    <w:rsid w:val="00C32252"/>
    <w:rsid w:val="00C32C4C"/>
    <w:rsid w:val="00C34184"/>
    <w:rsid w:val="00C3421B"/>
    <w:rsid w:val="00C3469F"/>
    <w:rsid w:val="00C34AE9"/>
    <w:rsid w:val="00C355D7"/>
    <w:rsid w:val="00C35AFA"/>
    <w:rsid w:val="00C35BF2"/>
    <w:rsid w:val="00C35C60"/>
    <w:rsid w:val="00C36B6B"/>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CC2"/>
    <w:rsid w:val="00CC4D19"/>
    <w:rsid w:val="00CC5DF2"/>
    <w:rsid w:val="00CC768F"/>
    <w:rsid w:val="00CC7857"/>
    <w:rsid w:val="00CC7DF7"/>
    <w:rsid w:val="00CD059A"/>
    <w:rsid w:val="00CD0963"/>
    <w:rsid w:val="00CD0B0E"/>
    <w:rsid w:val="00CD0EE7"/>
    <w:rsid w:val="00CD19D7"/>
    <w:rsid w:val="00CD21D5"/>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3C1B"/>
    <w:rsid w:val="00D04C09"/>
    <w:rsid w:val="00D04C4C"/>
    <w:rsid w:val="00D04CDE"/>
    <w:rsid w:val="00D05C11"/>
    <w:rsid w:val="00D05EAF"/>
    <w:rsid w:val="00D06212"/>
    <w:rsid w:val="00D06328"/>
    <w:rsid w:val="00D07FA0"/>
    <w:rsid w:val="00D07FC9"/>
    <w:rsid w:val="00D104E1"/>
    <w:rsid w:val="00D104E4"/>
    <w:rsid w:val="00D11005"/>
    <w:rsid w:val="00D113D6"/>
    <w:rsid w:val="00D11AE8"/>
    <w:rsid w:val="00D139DE"/>
    <w:rsid w:val="00D143A3"/>
    <w:rsid w:val="00D149A8"/>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60C65"/>
    <w:rsid w:val="00D622F8"/>
    <w:rsid w:val="00D62426"/>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463"/>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54"/>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18B9"/>
    <w:rsid w:val="00E7268B"/>
    <w:rsid w:val="00E72920"/>
    <w:rsid w:val="00E732F7"/>
    <w:rsid w:val="00E73D63"/>
    <w:rsid w:val="00E74DBE"/>
    <w:rsid w:val="00E755B7"/>
    <w:rsid w:val="00E767A8"/>
    <w:rsid w:val="00E76C37"/>
    <w:rsid w:val="00E774D9"/>
    <w:rsid w:val="00E779C8"/>
    <w:rsid w:val="00E77B82"/>
    <w:rsid w:val="00E77D97"/>
    <w:rsid w:val="00E77EA6"/>
    <w:rsid w:val="00E80334"/>
    <w:rsid w:val="00E80538"/>
    <w:rsid w:val="00E8067E"/>
    <w:rsid w:val="00E80B3F"/>
    <w:rsid w:val="00E81387"/>
    <w:rsid w:val="00E82497"/>
    <w:rsid w:val="00E82DAB"/>
    <w:rsid w:val="00E82DBD"/>
    <w:rsid w:val="00E83409"/>
    <w:rsid w:val="00E83624"/>
    <w:rsid w:val="00E841D6"/>
    <w:rsid w:val="00E84655"/>
    <w:rsid w:val="00E84D4F"/>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97CA9"/>
    <w:rsid w:val="00EA1002"/>
    <w:rsid w:val="00EA1EF0"/>
    <w:rsid w:val="00EA2A38"/>
    <w:rsid w:val="00EA4709"/>
    <w:rsid w:val="00EA487D"/>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1EA"/>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9E6"/>
    <w:rsid w:val="00F169ED"/>
    <w:rsid w:val="00F17968"/>
    <w:rsid w:val="00F17A8B"/>
    <w:rsid w:val="00F211E2"/>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0B0B"/>
    <w:rsid w:val="00F41024"/>
    <w:rsid w:val="00F41C72"/>
    <w:rsid w:val="00F41D61"/>
    <w:rsid w:val="00F41DA0"/>
    <w:rsid w:val="00F41DDB"/>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55"/>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3E5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ro-personal.ru/question/4292666548-25-m12-kak-organizovat-vyplatu-korporativnoy-pensii-rabotnikam-predpriyatiya" TargetMode="External"/><Relationship Id="rId18" Type="http://schemas.openxmlformats.org/officeDocument/2006/relationships/hyperlink" Target="https://moskvichi.net/kak-nakopit-s-podderzhkoj-ot-gosudarstva-2/" TargetMode="External"/><Relationship Id="rId26" Type="http://schemas.openxmlformats.org/officeDocument/2006/relationships/hyperlink" Target="https://tass.ru/obschestvo/25932299" TargetMode="External"/><Relationship Id="rId39" Type="http://schemas.openxmlformats.org/officeDocument/2006/relationships/hyperlink" Target="https://konkurent.ru/article/83085" TargetMode="External"/><Relationship Id="rId21" Type="http://schemas.openxmlformats.org/officeDocument/2006/relationships/hyperlink" Target="https://ria.ru/20251216/gd-2062364715.html" TargetMode="External"/><Relationship Id="rId34" Type="http://schemas.openxmlformats.org/officeDocument/2006/relationships/hyperlink" Target="https://pronedra.ru/kakaya-pensiya-v-rossii-minimalnyj-razmer-vyplat-po-oblastyam-v-2026-godu-802970.html" TargetMode="External"/><Relationship Id="rId42" Type="http://schemas.openxmlformats.org/officeDocument/2006/relationships/hyperlink" Target="https://primpress.ru/article/129392" TargetMode="External"/><Relationship Id="rId47" Type="http://schemas.openxmlformats.org/officeDocument/2006/relationships/hyperlink" Target="https://big-experts.ru/8734592-ekspert-prezidentskojj-akademii-v-sankt-pet-84/" TargetMode="External"/><Relationship Id="rId50" Type="http://schemas.openxmlformats.org/officeDocument/2006/relationships/hyperlink" Target="https://www.vedomosti.ru/press_releases/2025/12/16/noyabrskie-novelli-zakonodatelstva-2025" TargetMode="External"/><Relationship Id="rId55" Type="http://schemas.openxmlformats.org/officeDocument/2006/relationships/hyperlink" Target="https://myfin.by/article/money/v-belarusi-snizat-normu-rashodov-strahovsikov-na-vedenie-del-po-dopolnitelnym-pensiam-42452"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vbr.ru/help/novosti/pospesit-ctobi-polycit-36-000-ryblei-44464/" TargetMode="External"/><Relationship Id="rId20" Type="http://schemas.openxmlformats.org/officeDocument/2006/relationships/hyperlink" Target="https://www.interfax.ru/russia/1063522" TargetMode="External"/><Relationship Id="rId29" Type="http://schemas.openxmlformats.org/officeDocument/2006/relationships/hyperlink" Target="https://ria.ru/20251217/pensiya-2062527305.html" TargetMode="External"/><Relationship Id="rId41" Type="http://schemas.openxmlformats.org/officeDocument/2006/relationships/hyperlink" Target="https://primpress.ru/article/129394" TargetMode="External"/><Relationship Id="rId54" Type="http://schemas.openxmlformats.org/officeDocument/2006/relationships/hyperlink" Target="https://bankiros.ru/news/vklady-stali-vygodnee-dla-rossian-v-pervoj-polovine-dekabra-kakie-banki-izmenili-uslovia-2016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ss.ru/novosti-partnerov/25929233" TargetMode="External"/><Relationship Id="rId24" Type="http://schemas.openxmlformats.org/officeDocument/2006/relationships/hyperlink" Target="https://tass.ru/obschestvo/25922367" TargetMode="External"/><Relationship Id="rId32" Type="http://schemas.openxmlformats.org/officeDocument/2006/relationships/hyperlink" Target="https://news.ru/vlast/dobrovolcam-v-zone-svo-soobshili-priyatnuyu-novost-o-pensiyah" TargetMode="External"/><Relationship Id="rId37" Type="http://schemas.openxmlformats.org/officeDocument/2006/relationships/hyperlink" Target="https://pensnews.ru/news/18523" TargetMode="External"/><Relationship Id="rId40" Type="http://schemas.openxmlformats.org/officeDocument/2006/relationships/hyperlink" Target="https://primpress.ru/article/129395" TargetMode="External"/><Relationship Id="rId45" Type="http://schemas.openxmlformats.org/officeDocument/2006/relationships/hyperlink" Target="https://big-experts.ru/ekspert-prezidentskojj-akademii-v-sankt-peterburge-3c4d/" TargetMode="External"/><Relationship Id="rId53" Type="http://schemas.openxmlformats.org/officeDocument/2006/relationships/hyperlink" Target="https://vecherka-spb.ru/2025/12/16/finansovii-analitik-belyaev-obyasnil-kak-seichas-luchshe-otkladivat-sberezheniya-" TargetMode="External"/><Relationship Id="rId58"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p.ru/putevoditel/spetsproekty/alfa-npf/" TargetMode="External"/><Relationship Id="rId23" Type="http://schemas.openxmlformats.org/officeDocument/2006/relationships/hyperlink" Target="https://www.akm.ru/press/sfr_podgotovil_dlya_samozanyatykh_formy_dokumentov_dlya_dobrovolnoy_uplaty_strakhovykh_vznosov/" TargetMode="External"/><Relationship Id="rId28" Type="http://schemas.openxmlformats.org/officeDocument/2006/relationships/hyperlink" Target="https://russian.rt.com/russia/news/1572638-yurist-pensiya-dolgi?utm_source=rss&amp;utm_medium=rss&amp;utm_campaign=RSS" TargetMode="External"/><Relationship Id="rId36" Type="http://schemas.openxmlformats.org/officeDocument/2006/relationships/hyperlink" Target="https://pensnews.ru/news/18521" TargetMode="External"/><Relationship Id="rId49" Type="http://schemas.openxmlformats.org/officeDocument/2006/relationships/hyperlink" Target="https://tsargrad.tv/news/rossiju-pugajut-otmenoj-pensij-situacija-kuda-slozhnee-chem-nam-rasskazyvajut_1483014" TargetMode="External"/><Relationship Id="rId57" Type="http://schemas.openxmlformats.org/officeDocument/2006/relationships/hyperlink" Target="https://ru.investing.com/news/stock-market-news/article-93CH-3036885" TargetMode="External"/><Relationship Id="rId61" Type="http://schemas.openxmlformats.org/officeDocument/2006/relationships/theme" Target="theme/theme1.xml"/><Relationship Id="rId10" Type="http://schemas.openxmlformats.org/officeDocument/2006/relationships/hyperlink" Target="https://www.rbc.ru/quote/news/article/694027e59a7947489f153aaa" TargetMode="External"/><Relationship Id="rId19" Type="http://schemas.openxmlformats.org/officeDocument/2006/relationships/hyperlink" Target="https://dumatv.ru/news/deputat-panesh-soobschil-o-rasshirenii-pensionnih-prav-roditelei-s-2026-goda" TargetMode="External"/><Relationship Id="rId31" Type="http://schemas.openxmlformats.org/officeDocument/2006/relationships/hyperlink" Target="https://life.ru/p/1821059" TargetMode="External"/><Relationship Id="rId44" Type="http://schemas.openxmlformats.org/officeDocument/2006/relationships/hyperlink" Target="https://argumenti.ru/society/2025/12/979566" TargetMode="External"/><Relationship Id="rId52" Type="http://schemas.openxmlformats.org/officeDocument/2006/relationships/hyperlink" Target="https://konkurent.ru/article/83095"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yurist.online/news/tsb-i-kabmin-povysili-trebovaniya-k-reytingam-bankov-dlya-npf-i-sro" TargetMode="External"/><Relationship Id="rId14" Type="http://schemas.openxmlformats.org/officeDocument/2006/relationships/hyperlink" Target="https://www.mskagency.ru/materials/3528210" TargetMode="External"/><Relationship Id="rId22" Type="http://schemas.openxmlformats.org/officeDocument/2006/relationships/hyperlink" Target="https://tass.ru/obschestvo/25926731" TargetMode="External"/><Relationship Id="rId27" Type="http://schemas.openxmlformats.org/officeDocument/2006/relationships/hyperlink" Target="https://russian.rt.com/russia/news/1572681-analitiki-pensiya-izmeneniya?utm_source=rss&amp;utm_medium=rss&amp;utm_campaign=RSS" TargetMode="External"/><Relationship Id="rId30" Type="http://schemas.openxmlformats.org/officeDocument/2006/relationships/hyperlink" Target="https://www.mk.ru/economics/2025/12/16/pensioneram-s-nauchnoy-stepenyu-predlozhili-doplachivat.html" TargetMode="External"/><Relationship Id="rId35" Type="http://schemas.openxmlformats.org/officeDocument/2006/relationships/hyperlink" Target="https://www.newsinfo.ru/news/sever-protiv-1pt/957676/" TargetMode="External"/><Relationship Id="rId43" Type="http://schemas.openxmlformats.org/officeDocument/2006/relationships/hyperlink" Target="https://primpress.ru/article/129393" TargetMode="External"/><Relationship Id="rId48" Type="http://schemas.openxmlformats.org/officeDocument/2006/relationships/hyperlink" Target="https://companies.rbc.ru/news/VE2FzwaBue/investitsii-v-buduschuyu-pensiyu-pochemu-ob-etom-stoit-zadumatsya-uzhe-sejchas/" TargetMode="External"/><Relationship Id="rId56" Type="http://schemas.openxmlformats.org/officeDocument/2006/relationships/hyperlink" Target="https://brief24.ru/tj/2025/12/16/251393" TargetMode="External"/><Relationship Id="rId8" Type="http://schemas.openxmlformats.org/officeDocument/2006/relationships/hyperlink" Target="https://www.vedomosti.ru/press_releases/2025/12/16/kommunikatsiya-pensionnih-produktov-bez-tsifrovih-servisov-kak-banki-i-fondi-vistraivayut-doverie-v-oflain-srede" TargetMode="External"/><Relationship Id="rId51" Type="http://schemas.openxmlformats.org/officeDocument/2006/relationships/hyperlink" Target="https://www.pnp.ru/economics/zakonoproekt-o-vozmozhnosti-grazhdan-vstupat-v-investtovarishhestvo-proshel-i-chtenie.html" TargetMode="External"/><Relationship Id="rId3" Type="http://schemas.openxmlformats.org/officeDocument/2006/relationships/settings" Target="settings.xml"/><Relationship Id="rId12" Type="http://schemas.openxmlformats.org/officeDocument/2006/relationships/hyperlink" Target="http://pbroker.ru/?p=81240" TargetMode="External"/><Relationship Id="rId17" Type="http://schemas.openxmlformats.org/officeDocument/2006/relationships/hyperlink" Target="https://icmos.ru/news/nakopit-na-podusku-bezopasnosti-gorozanam-rasskazali-o-programme-dolgosrocnyx-sberezenii" TargetMode="External"/><Relationship Id="rId25" Type="http://schemas.openxmlformats.org/officeDocument/2006/relationships/hyperlink" Target="https://tass.ru/obschestvo/25932449" TargetMode="External"/><Relationship Id="rId33" Type="http://schemas.openxmlformats.org/officeDocument/2006/relationships/hyperlink" Target="http://pbroker.ru/?p=81225" TargetMode="External"/><Relationship Id="rId38" Type="http://schemas.openxmlformats.org/officeDocument/2006/relationships/hyperlink" Target="https://pensnews.ru/news/18507" TargetMode="External"/><Relationship Id="rId46" Type="http://schemas.openxmlformats.org/officeDocument/2006/relationships/hyperlink" Target="https://big-experts.ru/ekspert-prezidentskojj-akademii-v-sankt-peterburge-ob-el-5k9/" TargetMode="External"/><Relationship Id="rId5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84</Pages>
  <Words>33590</Words>
  <Characters>191466</Characters>
  <Application>Microsoft Office Word</Application>
  <DocSecurity>0</DocSecurity>
  <Lines>1595</Lines>
  <Paragraphs>449</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224607</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45</cp:revision>
  <cp:lastPrinted>2025-12-17T05:22:00Z</cp:lastPrinted>
  <dcterms:created xsi:type="dcterms:W3CDTF">2025-12-10T09:40:00Z</dcterms:created>
  <dcterms:modified xsi:type="dcterms:W3CDTF">2025-12-17T05:22:00Z</dcterms:modified>
  <cp:category>НАПФ</cp:category>
  <cp:contentStatus>И-Консалтинг</cp:contentStatus>
</cp:coreProperties>
</file>